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B5" w:rsidRDefault="0002484D" w:rsidP="006A411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0F024A">
        <w:rPr>
          <w:rFonts w:ascii="Arial" w:hAnsi="Arial" w:cs="Arial"/>
          <w:b/>
          <w:sz w:val="20"/>
          <w:szCs w:val="20"/>
          <w:lang w:val="es-ES"/>
        </w:rPr>
        <w:t>PR</w:t>
      </w:r>
      <w:r w:rsidR="00CE6E20" w:rsidRPr="000F024A">
        <w:rPr>
          <w:rFonts w:ascii="Arial" w:hAnsi="Arial" w:cs="Arial"/>
          <w:b/>
          <w:sz w:val="20"/>
          <w:szCs w:val="20"/>
          <w:lang w:val="es-ES"/>
        </w:rPr>
        <w:t xml:space="preserve">OYECTOS DE COOPERACIÓN PARA EL </w:t>
      </w:r>
      <w:r w:rsidRPr="000F024A">
        <w:rPr>
          <w:rFonts w:ascii="Arial" w:hAnsi="Arial" w:cs="Arial"/>
          <w:b/>
          <w:sz w:val="20"/>
          <w:szCs w:val="20"/>
          <w:lang w:val="es-ES"/>
        </w:rPr>
        <w:t xml:space="preserve">DESARROLLO </w:t>
      </w:r>
    </w:p>
    <w:p w:rsidR="0002484D" w:rsidRPr="000F024A" w:rsidRDefault="006E6CB5" w:rsidP="006A411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(CAPÍTULO</w:t>
      </w:r>
      <w:r w:rsidR="0002484D" w:rsidRPr="000F024A">
        <w:rPr>
          <w:rFonts w:ascii="Arial" w:hAnsi="Arial" w:cs="Arial"/>
          <w:b/>
          <w:sz w:val="20"/>
          <w:szCs w:val="20"/>
          <w:lang w:val="es-ES"/>
        </w:rPr>
        <w:t xml:space="preserve"> I)</w:t>
      </w:r>
    </w:p>
    <w:p w:rsidR="006A411A" w:rsidRPr="006015DB" w:rsidRDefault="006A411A" w:rsidP="00057F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64F39" w:rsidRPr="006015DB" w:rsidRDefault="00CC2CF6" w:rsidP="00057F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015DB">
        <w:rPr>
          <w:rFonts w:ascii="Arial" w:hAnsi="Arial" w:cs="Arial"/>
          <w:b/>
          <w:sz w:val="24"/>
          <w:szCs w:val="24"/>
          <w:lang w:val="es-ES"/>
        </w:rPr>
        <w:t>ORIENTACIONES</w:t>
      </w:r>
      <w:r w:rsidR="00264F39" w:rsidRPr="006015DB">
        <w:rPr>
          <w:rFonts w:ascii="Arial" w:hAnsi="Arial" w:cs="Arial"/>
          <w:b/>
          <w:sz w:val="24"/>
          <w:szCs w:val="24"/>
          <w:lang w:val="es-ES"/>
        </w:rPr>
        <w:t xml:space="preserve"> SOBRE</w:t>
      </w:r>
    </w:p>
    <w:p w:rsidR="00057F94" w:rsidRPr="006015DB" w:rsidRDefault="00264F39" w:rsidP="00057F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015DB">
        <w:rPr>
          <w:rFonts w:ascii="Arial" w:hAnsi="Arial" w:cs="Arial"/>
          <w:b/>
          <w:sz w:val="24"/>
          <w:szCs w:val="24"/>
          <w:lang w:val="es-ES"/>
        </w:rPr>
        <w:t>CUESTIONES PRESUPUESTARIAS DEL DECRETO 34/2007</w:t>
      </w:r>
    </w:p>
    <w:p w:rsidR="00861AF9" w:rsidRDefault="00861AF9" w:rsidP="005B5A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01D2A" w:rsidRDefault="00101D2A" w:rsidP="00101D2A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CUESTIONES GENERALES</w:t>
      </w:r>
    </w:p>
    <w:p w:rsidR="002C4D14" w:rsidRPr="00057F94" w:rsidRDefault="002C4D14" w:rsidP="005B5A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01D2A" w:rsidRDefault="00101D2A" w:rsidP="00101D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Costes directos e indirectos (art. 7</w:t>
      </w:r>
      <w:r w:rsidR="00163E15">
        <w:rPr>
          <w:rFonts w:ascii="Arial" w:hAnsi="Arial" w:cs="Arial"/>
          <w:b/>
          <w:sz w:val="20"/>
          <w:szCs w:val="20"/>
          <w:lang w:val="es-ES"/>
        </w:rPr>
        <w:t>.2</w:t>
      </w:r>
      <w:r>
        <w:rPr>
          <w:rFonts w:ascii="Arial" w:hAnsi="Arial" w:cs="Arial"/>
          <w:b/>
          <w:sz w:val="20"/>
          <w:szCs w:val="20"/>
          <w:lang w:val="es-ES"/>
        </w:rPr>
        <w:t>)</w:t>
      </w:r>
    </w:p>
    <w:p w:rsidR="00101D2A" w:rsidRDefault="00101D2A" w:rsidP="006A411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6A411A" w:rsidRPr="009C0480" w:rsidRDefault="006A411A" w:rsidP="006A411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C0480">
        <w:rPr>
          <w:rFonts w:ascii="Arial" w:hAnsi="Arial" w:cs="Arial"/>
          <w:sz w:val="20"/>
          <w:szCs w:val="20"/>
          <w:u w:val="single"/>
          <w:lang w:val="es-ES"/>
        </w:rPr>
        <w:t>Coste directo</w:t>
      </w:r>
      <w:r w:rsidRPr="009C0480">
        <w:rPr>
          <w:rFonts w:ascii="Arial" w:hAnsi="Arial" w:cs="Arial"/>
          <w:sz w:val="20"/>
          <w:szCs w:val="20"/>
          <w:lang w:val="es-ES"/>
        </w:rPr>
        <w:t>: Costes necesarios para la puesta en marcha del proyecto y su ejecución</w:t>
      </w:r>
      <w:r w:rsidR="00B54AF3">
        <w:rPr>
          <w:rFonts w:ascii="Arial" w:hAnsi="Arial" w:cs="Arial"/>
          <w:sz w:val="20"/>
          <w:szCs w:val="20"/>
          <w:lang w:val="es-ES"/>
        </w:rPr>
        <w:t>.</w:t>
      </w:r>
    </w:p>
    <w:p w:rsidR="006A411A" w:rsidRPr="009C0480" w:rsidRDefault="006A411A" w:rsidP="006A411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C0480">
        <w:rPr>
          <w:rFonts w:ascii="Arial" w:hAnsi="Arial" w:cs="Arial"/>
          <w:sz w:val="20"/>
          <w:szCs w:val="20"/>
          <w:u w:val="single"/>
          <w:lang w:val="es-ES"/>
        </w:rPr>
        <w:t>Coste indirecto</w:t>
      </w:r>
      <w:r w:rsidRPr="009C0480">
        <w:rPr>
          <w:rFonts w:ascii="Arial" w:hAnsi="Arial" w:cs="Arial"/>
          <w:sz w:val="20"/>
          <w:szCs w:val="20"/>
          <w:lang w:val="es-ES"/>
        </w:rPr>
        <w:t>: Gastos administrativos directamente ligados al proyecto para su identificación, formulación y seguimiento, así como para la difusión y sensibilización social sobre el objeto del proyecto.</w:t>
      </w:r>
    </w:p>
    <w:p w:rsidR="006A411A" w:rsidRDefault="006A411A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101D2A" w:rsidRDefault="00101D2A" w:rsidP="00101D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Tipo de cambio (art. 22.</w:t>
      </w:r>
      <w:r w:rsidR="00163E15">
        <w:rPr>
          <w:rFonts w:ascii="Arial" w:hAnsi="Arial" w:cs="Arial"/>
          <w:b/>
          <w:sz w:val="20"/>
          <w:szCs w:val="20"/>
          <w:lang w:val="es-ES"/>
        </w:rPr>
        <w:t>3.</w:t>
      </w:r>
      <w:r>
        <w:rPr>
          <w:rFonts w:ascii="Arial" w:hAnsi="Arial" w:cs="Arial"/>
          <w:b/>
          <w:sz w:val="20"/>
          <w:szCs w:val="20"/>
          <w:lang w:val="es-ES"/>
        </w:rPr>
        <w:t>c)</w:t>
      </w:r>
    </w:p>
    <w:p w:rsidR="00101D2A" w:rsidRDefault="00101D2A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101D2A" w:rsidRDefault="00101D2A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Los proyectos se formularán con el </w:t>
      </w:r>
      <w:r w:rsidRPr="0031087A">
        <w:rPr>
          <w:rFonts w:ascii="Arial" w:hAnsi="Arial" w:cs="Arial"/>
          <w:sz w:val="20"/>
          <w:szCs w:val="20"/>
          <w:lang w:val="es-ES"/>
        </w:rPr>
        <w:t>tipo de cambio del día de la publicación de la Resolució</w:t>
      </w:r>
      <w:r w:rsidR="005E3DB5" w:rsidRPr="0031087A">
        <w:rPr>
          <w:rFonts w:ascii="Arial" w:hAnsi="Arial" w:cs="Arial"/>
          <w:sz w:val="20"/>
          <w:szCs w:val="20"/>
          <w:lang w:val="es-ES"/>
        </w:rPr>
        <w:t>n de convocatoria en el BOPV</w:t>
      </w:r>
      <w:r w:rsidRPr="0031087A">
        <w:rPr>
          <w:rFonts w:ascii="Arial" w:hAnsi="Arial" w:cs="Arial"/>
          <w:sz w:val="20"/>
          <w:szCs w:val="20"/>
          <w:lang w:val="es-ES"/>
        </w:rPr>
        <w:t>. En la página web de la AVCD está disponible un listado con el tipo de cambio para los 22 países prioritarios. En el caso de otros países, se puede obtene</w:t>
      </w:r>
      <w:r w:rsidR="005E3DB5" w:rsidRPr="0031087A">
        <w:rPr>
          <w:rFonts w:ascii="Arial" w:hAnsi="Arial" w:cs="Arial"/>
          <w:sz w:val="20"/>
          <w:szCs w:val="20"/>
          <w:lang w:val="es-ES"/>
        </w:rPr>
        <w:t>r el tipo de cambio con</w:t>
      </w:r>
      <w:r w:rsidR="005E3DB5">
        <w:rPr>
          <w:rFonts w:ascii="Arial" w:hAnsi="Arial" w:cs="Arial"/>
          <w:sz w:val="20"/>
          <w:szCs w:val="20"/>
          <w:lang w:val="es-ES"/>
        </w:rPr>
        <w:t xml:space="preserve"> fecha </w:t>
      </w:r>
      <w:r w:rsidR="0031087A">
        <w:rPr>
          <w:rFonts w:ascii="Arial" w:hAnsi="Arial" w:cs="Arial"/>
          <w:sz w:val="20"/>
          <w:szCs w:val="20"/>
          <w:lang w:val="es-ES"/>
        </w:rPr>
        <w:t xml:space="preserve">de la publicación de la Resolución de convocatoria en el BOPV </w:t>
      </w:r>
      <w:r>
        <w:rPr>
          <w:rFonts w:ascii="Arial" w:hAnsi="Arial" w:cs="Arial"/>
          <w:sz w:val="20"/>
          <w:szCs w:val="20"/>
          <w:lang w:val="es-ES"/>
        </w:rPr>
        <w:t xml:space="preserve">en diversas páginas web (por ejemplo, </w:t>
      </w:r>
      <w:hyperlink r:id="rId9" w:history="1">
        <w:r w:rsidRPr="00AA6E63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s-ES"/>
          </w:rPr>
          <w:t>www.oanda.com</w:t>
        </w:r>
      </w:hyperlink>
      <w:r w:rsidRPr="00AA6E63">
        <w:rPr>
          <w:rFonts w:ascii="Arial" w:hAnsi="Arial" w:cs="Arial"/>
          <w:sz w:val="20"/>
          <w:szCs w:val="20"/>
          <w:lang w:val="es-ES"/>
        </w:rPr>
        <w:t>)</w:t>
      </w:r>
      <w:r w:rsidR="00163E15">
        <w:rPr>
          <w:rFonts w:ascii="Arial" w:hAnsi="Arial" w:cs="Arial"/>
          <w:sz w:val="20"/>
          <w:szCs w:val="20"/>
          <w:lang w:val="es-ES"/>
        </w:rPr>
        <w:t xml:space="preserve"> y se debe señalar en el formulario la fuente del tipo de cambio.</w:t>
      </w:r>
    </w:p>
    <w:p w:rsidR="00101D2A" w:rsidRDefault="00101D2A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101D2A" w:rsidRDefault="00511817" w:rsidP="00101D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Costes adecuados y recursos locales</w:t>
      </w:r>
      <w:r w:rsidR="00101D2A">
        <w:rPr>
          <w:rFonts w:ascii="Arial" w:hAnsi="Arial" w:cs="Arial"/>
          <w:b/>
          <w:sz w:val="20"/>
          <w:szCs w:val="20"/>
          <w:lang w:val="es-ES"/>
        </w:rPr>
        <w:t xml:space="preserve"> (art. </w:t>
      </w:r>
      <w:r>
        <w:rPr>
          <w:rFonts w:ascii="Arial" w:hAnsi="Arial" w:cs="Arial"/>
          <w:b/>
          <w:sz w:val="20"/>
          <w:szCs w:val="20"/>
          <w:lang w:val="es-ES"/>
        </w:rPr>
        <w:t>8.4</w:t>
      </w:r>
      <w:r w:rsidR="00101D2A">
        <w:rPr>
          <w:rFonts w:ascii="Arial" w:hAnsi="Arial" w:cs="Arial"/>
          <w:b/>
          <w:sz w:val="20"/>
          <w:szCs w:val="20"/>
          <w:lang w:val="es-ES"/>
        </w:rPr>
        <w:t>)</w:t>
      </w:r>
    </w:p>
    <w:p w:rsidR="00101D2A" w:rsidRPr="00AA6E63" w:rsidRDefault="00101D2A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C4D14" w:rsidRDefault="0051181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 deberá poner los medios para que los costes sean los más adecuados en precio y calidad y, además, se deberá recurrir, en la medida de lo posible, a los recursos materiales y humanos locales.</w:t>
      </w:r>
    </w:p>
    <w:p w:rsidR="00511817" w:rsidRPr="00AA6E63" w:rsidRDefault="0051181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30F49" w:rsidRDefault="00533E8D" w:rsidP="005B5A6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PROFORMAS</w:t>
      </w:r>
      <w:r w:rsidR="00163E15">
        <w:rPr>
          <w:rFonts w:ascii="Arial" w:hAnsi="Arial" w:cs="Arial"/>
          <w:b/>
          <w:sz w:val="20"/>
          <w:szCs w:val="20"/>
          <w:lang w:val="es-ES"/>
        </w:rPr>
        <w:t>, PRESUPUESTOS Y VALORACIONES EXTERNAS</w:t>
      </w:r>
    </w:p>
    <w:p w:rsidR="00CC2CF6" w:rsidRDefault="00CC2CF6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3450D0" w:rsidRDefault="00245C04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Los siguientes gastos n</w:t>
      </w:r>
      <w:r w:rsidR="003450D0" w:rsidRPr="00CC2CF6">
        <w:rPr>
          <w:rFonts w:ascii="Arial" w:hAnsi="Arial" w:cs="Arial"/>
          <w:sz w:val="20"/>
          <w:szCs w:val="20"/>
          <w:lang w:val="es-ES"/>
        </w:rPr>
        <w:t>ecesitan proformas</w:t>
      </w:r>
      <w:r w:rsidR="00163E15">
        <w:rPr>
          <w:rFonts w:ascii="Arial" w:hAnsi="Arial" w:cs="Arial"/>
          <w:sz w:val="20"/>
          <w:szCs w:val="20"/>
          <w:lang w:val="es-ES"/>
        </w:rPr>
        <w:t>/presupuestos/valoraciones externas</w:t>
      </w:r>
      <w:r w:rsidR="006E6CB5">
        <w:rPr>
          <w:rFonts w:ascii="Arial" w:hAnsi="Arial" w:cs="Arial"/>
          <w:sz w:val="20"/>
          <w:szCs w:val="20"/>
          <w:lang w:val="es-ES"/>
        </w:rPr>
        <w:t xml:space="preserve"> vigentes</w:t>
      </w:r>
      <w:r>
        <w:rPr>
          <w:rFonts w:ascii="Arial" w:hAnsi="Arial" w:cs="Arial"/>
          <w:sz w:val="20"/>
          <w:szCs w:val="20"/>
          <w:lang w:val="es-ES"/>
        </w:rPr>
        <w:t>:</w:t>
      </w:r>
    </w:p>
    <w:p w:rsidR="003450D0" w:rsidRPr="00CC2CF6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C029BC" w:rsidRDefault="00C029BC" w:rsidP="00245C04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val="es-ES"/>
        </w:rPr>
      </w:pPr>
      <w:r w:rsidRPr="006015DB">
        <w:rPr>
          <w:rFonts w:ascii="Arial" w:hAnsi="Arial" w:cs="Arial"/>
          <w:sz w:val="20"/>
          <w:szCs w:val="20"/>
          <w:lang w:val="es-ES"/>
        </w:rPr>
        <w:t>- Cualquier coste valorizado por la entidad local o la población sujeto.</w:t>
      </w:r>
    </w:p>
    <w:p w:rsidR="003450D0" w:rsidRPr="00B70BC3" w:rsidRDefault="003450D0" w:rsidP="00245C04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- </w:t>
      </w:r>
      <w:r w:rsidRPr="00B70BC3">
        <w:rPr>
          <w:rFonts w:ascii="Arial" w:hAnsi="Arial" w:cs="Arial"/>
          <w:sz w:val="20"/>
          <w:szCs w:val="20"/>
          <w:lang w:val="es-ES"/>
        </w:rPr>
        <w:t xml:space="preserve">En </w:t>
      </w:r>
      <w:r>
        <w:rPr>
          <w:rFonts w:ascii="Arial" w:hAnsi="Arial" w:cs="Arial"/>
          <w:sz w:val="20"/>
          <w:szCs w:val="20"/>
          <w:lang w:val="es-ES"/>
        </w:rPr>
        <w:t xml:space="preserve">la partida de </w:t>
      </w:r>
      <w:r w:rsidR="00245C04">
        <w:rPr>
          <w:rFonts w:ascii="Arial" w:hAnsi="Arial" w:cs="Arial"/>
          <w:sz w:val="20"/>
          <w:szCs w:val="20"/>
          <w:lang w:val="es-ES"/>
        </w:rPr>
        <w:t>“C</w:t>
      </w:r>
      <w:r w:rsidRPr="00B70BC3">
        <w:rPr>
          <w:rFonts w:ascii="Arial" w:hAnsi="Arial" w:cs="Arial"/>
          <w:sz w:val="20"/>
          <w:szCs w:val="20"/>
          <w:lang w:val="es-ES"/>
        </w:rPr>
        <w:t>onstrucción</w:t>
      </w:r>
      <w:r w:rsidR="00245C04">
        <w:rPr>
          <w:rFonts w:ascii="Arial" w:hAnsi="Arial" w:cs="Arial"/>
          <w:sz w:val="20"/>
          <w:szCs w:val="20"/>
          <w:lang w:val="es-ES"/>
        </w:rPr>
        <w:t>”</w:t>
      </w:r>
      <w:r>
        <w:rPr>
          <w:rFonts w:ascii="Arial" w:hAnsi="Arial" w:cs="Arial"/>
          <w:sz w:val="20"/>
          <w:szCs w:val="20"/>
          <w:lang w:val="es-ES"/>
        </w:rPr>
        <w:t>: cuando el monto supere</w:t>
      </w:r>
      <w:r w:rsidRPr="00B70BC3">
        <w:rPr>
          <w:rFonts w:ascii="Arial" w:hAnsi="Arial" w:cs="Arial"/>
          <w:sz w:val="20"/>
          <w:szCs w:val="20"/>
          <w:lang w:val="es-ES"/>
        </w:rPr>
        <w:t xml:space="preserve"> 12.000€.</w:t>
      </w:r>
    </w:p>
    <w:p w:rsidR="003450D0" w:rsidRPr="00B70BC3" w:rsidRDefault="003450D0" w:rsidP="005B5A63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- En el resto</w:t>
      </w:r>
      <w:r w:rsidR="00245C04">
        <w:rPr>
          <w:rFonts w:ascii="Arial" w:hAnsi="Arial" w:cs="Arial"/>
          <w:sz w:val="20"/>
          <w:szCs w:val="20"/>
          <w:lang w:val="es-ES"/>
        </w:rPr>
        <w:t xml:space="preserve"> de partidas</w:t>
      </w:r>
      <w:r>
        <w:rPr>
          <w:rFonts w:ascii="Arial" w:hAnsi="Arial" w:cs="Arial"/>
          <w:sz w:val="20"/>
          <w:szCs w:val="20"/>
          <w:lang w:val="es-ES"/>
        </w:rPr>
        <w:t>:</w:t>
      </w:r>
      <w:r w:rsidRPr="00B70BC3">
        <w:rPr>
          <w:rFonts w:ascii="Arial" w:hAnsi="Arial" w:cs="Arial"/>
          <w:sz w:val="20"/>
          <w:szCs w:val="20"/>
          <w:lang w:val="es-ES"/>
        </w:rPr>
        <w:t xml:space="preserve"> cuando el coste unitario de un rubro supere los 2.500€ o cuando el valor total del </w:t>
      </w:r>
      <w:r w:rsidR="00511817">
        <w:rPr>
          <w:rFonts w:ascii="Arial" w:hAnsi="Arial" w:cs="Arial"/>
          <w:sz w:val="20"/>
          <w:szCs w:val="20"/>
          <w:lang w:val="es-ES"/>
        </w:rPr>
        <w:t>rubro</w:t>
      </w:r>
      <w:r w:rsidR="00511817" w:rsidRPr="00B70BC3">
        <w:rPr>
          <w:rFonts w:ascii="Arial" w:hAnsi="Arial" w:cs="Arial"/>
          <w:sz w:val="20"/>
          <w:szCs w:val="20"/>
          <w:lang w:val="es-ES"/>
        </w:rPr>
        <w:t xml:space="preserve"> </w:t>
      </w:r>
      <w:r w:rsidRPr="00B70BC3">
        <w:rPr>
          <w:rFonts w:ascii="Arial" w:hAnsi="Arial" w:cs="Arial"/>
          <w:sz w:val="20"/>
          <w:szCs w:val="20"/>
          <w:lang w:val="es-ES"/>
        </w:rPr>
        <w:t xml:space="preserve">supere los 6.000€. </w:t>
      </w:r>
    </w:p>
    <w:p w:rsidR="003450D0" w:rsidRPr="00163E15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33E8D" w:rsidRDefault="00B54AF3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Errores frecuentes</w:t>
      </w:r>
    </w:p>
    <w:p w:rsidR="00533E8D" w:rsidRDefault="00533E8D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3450D0" w:rsidRDefault="00533E8D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31127">
        <w:rPr>
          <w:rFonts w:ascii="Arial" w:hAnsi="Arial" w:cs="Arial"/>
          <w:b/>
          <w:sz w:val="20"/>
          <w:szCs w:val="20"/>
          <w:lang w:val="es-ES"/>
        </w:rPr>
        <w:t>Falta de proformas</w:t>
      </w:r>
    </w:p>
    <w:p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- No se entregan</w:t>
      </w:r>
      <w:r w:rsidR="00787E78">
        <w:rPr>
          <w:rFonts w:ascii="Arial" w:hAnsi="Arial" w:cs="Arial"/>
          <w:sz w:val="20"/>
          <w:szCs w:val="20"/>
          <w:lang w:val="es-ES"/>
        </w:rPr>
        <w:t>,</w:t>
      </w:r>
      <w:r>
        <w:rPr>
          <w:rFonts w:ascii="Arial" w:hAnsi="Arial" w:cs="Arial"/>
          <w:sz w:val="20"/>
          <w:szCs w:val="20"/>
          <w:lang w:val="es-ES"/>
        </w:rPr>
        <w:t xml:space="preserve"> aunque los gastos superen los montos mencionados.</w:t>
      </w:r>
    </w:p>
    <w:p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- Se repiten rubros en una misma partida con</w:t>
      </w:r>
      <w:r w:rsidR="004863CF">
        <w:rPr>
          <w:rFonts w:ascii="Arial" w:hAnsi="Arial" w:cs="Arial"/>
          <w:sz w:val="20"/>
          <w:szCs w:val="20"/>
          <w:lang w:val="es-ES"/>
        </w:rPr>
        <w:t xml:space="preserve"> un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787E78">
        <w:rPr>
          <w:rFonts w:ascii="Arial" w:hAnsi="Arial" w:cs="Arial"/>
          <w:sz w:val="20"/>
          <w:szCs w:val="20"/>
          <w:lang w:val="es-ES"/>
        </w:rPr>
        <w:t xml:space="preserve">coste unitario </w:t>
      </w:r>
      <w:r w:rsidR="004863CF">
        <w:rPr>
          <w:rFonts w:ascii="Arial" w:hAnsi="Arial" w:cs="Arial"/>
          <w:sz w:val="20"/>
          <w:szCs w:val="20"/>
          <w:lang w:val="es-ES"/>
        </w:rPr>
        <w:t>que no exige</w:t>
      </w:r>
      <w:r w:rsidR="00787E78">
        <w:rPr>
          <w:rFonts w:ascii="Arial" w:hAnsi="Arial" w:cs="Arial"/>
          <w:sz w:val="20"/>
          <w:szCs w:val="20"/>
          <w:lang w:val="es-ES"/>
        </w:rPr>
        <w:t xml:space="preserve"> proforma</w:t>
      </w:r>
      <w:r w:rsidR="00511817">
        <w:rPr>
          <w:rFonts w:ascii="Arial" w:hAnsi="Arial" w:cs="Arial"/>
          <w:sz w:val="20"/>
          <w:szCs w:val="20"/>
          <w:lang w:val="es-ES"/>
        </w:rPr>
        <w:t xml:space="preserve"> (ya que es menor a 2.500 euros)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3037A4">
        <w:rPr>
          <w:rFonts w:ascii="Arial" w:hAnsi="Arial" w:cs="Arial"/>
          <w:sz w:val="20"/>
          <w:szCs w:val="20"/>
          <w:lang w:val="es-ES"/>
        </w:rPr>
        <w:t xml:space="preserve">y no se presentan. Pero </w:t>
      </w:r>
      <w:r w:rsidR="00787E78">
        <w:rPr>
          <w:rFonts w:ascii="Arial" w:hAnsi="Arial" w:cs="Arial"/>
          <w:sz w:val="20"/>
          <w:szCs w:val="20"/>
          <w:lang w:val="es-ES"/>
        </w:rPr>
        <w:t>el valor total</w:t>
      </w:r>
      <w:r>
        <w:rPr>
          <w:rFonts w:ascii="Arial" w:hAnsi="Arial" w:cs="Arial"/>
          <w:sz w:val="20"/>
          <w:szCs w:val="20"/>
          <w:lang w:val="es-ES"/>
        </w:rPr>
        <w:t xml:space="preserve"> del rubro en la partida</w:t>
      </w:r>
      <w:r w:rsidR="00163E15">
        <w:rPr>
          <w:rFonts w:ascii="Arial" w:hAnsi="Arial" w:cs="Arial"/>
          <w:sz w:val="20"/>
          <w:szCs w:val="20"/>
          <w:lang w:val="es-ES"/>
        </w:rPr>
        <w:t xml:space="preserve"> (mayo</w:t>
      </w:r>
      <w:r w:rsidR="00511817">
        <w:rPr>
          <w:rFonts w:ascii="Arial" w:hAnsi="Arial" w:cs="Arial"/>
          <w:sz w:val="20"/>
          <w:szCs w:val="20"/>
          <w:lang w:val="es-ES"/>
        </w:rPr>
        <w:t>r a 6.000 euros)</w:t>
      </w:r>
      <w:r>
        <w:rPr>
          <w:rFonts w:ascii="Arial" w:hAnsi="Arial" w:cs="Arial"/>
          <w:sz w:val="20"/>
          <w:szCs w:val="20"/>
          <w:lang w:val="es-ES"/>
        </w:rPr>
        <w:t xml:space="preserve"> sí </w:t>
      </w:r>
      <w:r w:rsidR="003037A4">
        <w:rPr>
          <w:rFonts w:ascii="Arial" w:hAnsi="Arial" w:cs="Arial"/>
          <w:sz w:val="20"/>
          <w:szCs w:val="20"/>
          <w:lang w:val="es-ES"/>
        </w:rPr>
        <w:t>lo supera</w:t>
      </w:r>
      <w:r w:rsidR="0030433D">
        <w:rPr>
          <w:rFonts w:ascii="Arial" w:hAnsi="Arial" w:cs="Arial"/>
          <w:sz w:val="20"/>
          <w:szCs w:val="20"/>
          <w:lang w:val="es-ES"/>
        </w:rPr>
        <w:t>,</w:t>
      </w:r>
      <w:r w:rsidR="003037A4">
        <w:rPr>
          <w:rFonts w:ascii="Arial" w:hAnsi="Arial" w:cs="Arial"/>
          <w:sz w:val="20"/>
          <w:szCs w:val="20"/>
          <w:lang w:val="es-ES"/>
        </w:rPr>
        <w:t xml:space="preserve"> por lo que</w:t>
      </w:r>
      <w:r>
        <w:rPr>
          <w:rFonts w:ascii="Arial" w:hAnsi="Arial" w:cs="Arial"/>
          <w:sz w:val="20"/>
          <w:szCs w:val="20"/>
          <w:lang w:val="es-ES"/>
        </w:rPr>
        <w:t xml:space="preserve"> se requiere proforma. </w:t>
      </w:r>
    </w:p>
    <w:p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- </w:t>
      </w:r>
      <w:r w:rsidRPr="00D30F49">
        <w:rPr>
          <w:rFonts w:ascii="Arial" w:hAnsi="Arial" w:cs="Arial"/>
          <w:sz w:val="20"/>
          <w:szCs w:val="20"/>
          <w:lang w:val="es-ES"/>
        </w:rPr>
        <w:t>No se acredita el s</w:t>
      </w:r>
      <w:r>
        <w:rPr>
          <w:rFonts w:ascii="Arial" w:hAnsi="Arial" w:cs="Arial"/>
          <w:sz w:val="20"/>
          <w:szCs w:val="20"/>
          <w:lang w:val="es-ES"/>
        </w:rPr>
        <w:t>a</w:t>
      </w:r>
      <w:r w:rsidR="003037A4">
        <w:rPr>
          <w:rFonts w:ascii="Arial" w:hAnsi="Arial" w:cs="Arial"/>
          <w:sz w:val="20"/>
          <w:szCs w:val="20"/>
          <w:lang w:val="es-ES"/>
        </w:rPr>
        <w:t>lario medio del Personal Local</w:t>
      </w:r>
      <w:r w:rsidR="00B71129">
        <w:rPr>
          <w:rFonts w:ascii="Arial" w:hAnsi="Arial" w:cs="Arial"/>
          <w:sz w:val="20"/>
          <w:szCs w:val="20"/>
          <w:lang w:val="es-ES"/>
        </w:rPr>
        <w:t xml:space="preserve"> (mediante un certificado externo a la Entidad Social Local) </w:t>
      </w:r>
      <w:r w:rsidR="003736A0">
        <w:rPr>
          <w:rFonts w:ascii="Arial" w:hAnsi="Arial" w:cs="Arial"/>
          <w:sz w:val="20"/>
          <w:szCs w:val="20"/>
          <w:lang w:val="es-ES"/>
        </w:rPr>
        <w:t xml:space="preserve">y </w:t>
      </w:r>
      <w:r w:rsidR="00B71129">
        <w:rPr>
          <w:rFonts w:ascii="Arial" w:hAnsi="Arial" w:cs="Arial"/>
          <w:sz w:val="20"/>
          <w:szCs w:val="20"/>
          <w:lang w:val="es-ES"/>
        </w:rPr>
        <w:t xml:space="preserve">del </w:t>
      </w:r>
      <w:r w:rsidR="003736A0">
        <w:rPr>
          <w:rFonts w:ascii="Arial" w:hAnsi="Arial" w:cs="Arial"/>
          <w:sz w:val="20"/>
          <w:szCs w:val="20"/>
          <w:lang w:val="es-ES"/>
        </w:rPr>
        <w:t>Personal Expatriado</w:t>
      </w:r>
      <w:r w:rsidR="00B71129">
        <w:rPr>
          <w:rFonts w:ascii="Arial" w:hAnsi="Arial" w:cs="Arial"/>
          <w:sz w:val="20"/>
          <w:szCs w:val="20"/>
          <w:lang w:val="es-ES"/>
        </w:rPr>
        <w:t xml:space="preserve"> (mediante nómina).</w:t>
      </w:r>
    </w:p>
    <w:p w:rsidR="006015DB" w:rsidRDefault="006015DB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6E6CB5" w:rsidRDefault="006E6CB5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CC2CF6" w:rsidRPr="00245C04" w:rsidRDefault="004863CF" w:rsidP="005B5A6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45C04">
        <w:rPr>
          <w:rFonts w:ascii="Arial" w:hAnsi="Arial" w:cs="Arial"/>
          <w:b/>
          <w:sz w:val="20"/>
          <w:szCs w:val="20"/>
          <w:lang w:val="es-ES"/>
        </w:rPr>
        <w:lastRenderedPageBreak/>
        <w:t xml:space="preserve">GASTOS IMPUTABLES Y </w:t>
      </w:r>
      <w:r w:rsidR="003450D0" w:rsidRPr="00245C04">
        <w:rPr>
          <w:rFonts w:ascii="Arial" w:hAnsi="Arial" w:cs="Arial"/>
          <w:b/>
          <w:sz w:val="20"/>
          <w:szCs w:val="20"/>
          <w:lang w:val="es-ES"/>
        </w:rPr>
        <w:t>VALORIZACIONES</w:t>
      </w:r>
      <w:r w:rsidR="00245C04" w:rsidRPr="00245C04">
        <w:rPr>
          <w:rFonts w:ascii="Arial" w:hAnsi="Arial" w:cs="Arial"/>
          <w:b/>
          <w:sz w:val="20"/>
          <w:szCs w:val="20"/>
          <w:lang w:val="es-ES"/>
        </w:rPr>
        <w:t xml:space="preserve"> DE LA </w:t>
      </w:r>
      <w:r w:rsidR="00245C04" w:rsidRPr="00245C04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ENTIDAD </w:t>
      </w:r>
      <w:r w:rsidR="00163E15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SOCIA </w:t>
      </w:r>
      <w:r w:rsidR="00245C04" w:rsidRPr="00245C04">
        <w:rPr>
          <w:rFonts w:ascii="Arial" w:hAnsi="Arial" w:cs="Arial"/>
          <w:b/>
          <w:sz w:val="20"/>
          <w:szCs w:val="20"/>
          <w:u w:val="single"/>
          <w:lang w:val="es-ES"/>
        </w:rPr>
        <w:t>LOCAL</w:t>
      </w:r>
      <w:r w:rsidR="00245C04" w:rsidRPr="00245C04">
        <w:rPr>
          <w:rFonts w:ascii="Arial" w:hAnsi="Arial" w:cs="Arial"/>
          <w:b/>
          <w:sz w:val="20"/>
          <w:szCs w:val="20"/>
          <w:lang w:val="es-ES"/>
        </w:rPr>
        <w:t xml:space="preserve"> O </w:t>
      </w:r>
      <w:r w:rsidR="00245C04" w:rsidRPr="00245C04">
        <w:rPr>
          <w:rFonts w:ascii="Arial" w:hAnsi="Arial" w:cs="Arial"/>
          <w:b/>
          <w:sz w:val="20"/>
          <w:szCs w:val="20"/>
          <w:u w:val="single"/>
          <w:lang w:val="es-ES"/>
        </w:rPr>
        <w:t>POBLACIÓN SUJETO</w:t>
      </w:r>
      <w:r w:rsidR="00245C04" w:rsidRPr="00245C04">
        <w:rPr>
          <w:rFonts w:ascii="Arial" w:hAnsi="Arial" w:cs="Arial"/>
          <w:b/>
          <w:sz w:val="20"/>
          <w:szCs w:val="20"/>
          <w:lang w:val="es-ES"/>
        </w:rPr>
        <w:t xml:space="preserve"> (NO DE LA ENTIDAD SOLICITANTE)</w:t>
      </w:r>
    </w:p>
    <w:p w:rsidR="00533E8D" w:rsidRDefault="00533E8D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533E8D" w:rsidRDefault="00C029BC" w:rsidP="005B5A63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Partida A.I. Terrenos y/o E</w:t>
      </w:r>
      <w:r w:rsidR="00533E8D">
        <w:rPr>
          <w:rFonts w:ascii="Arial" w:hAnsi="Arial" w:cs="Arial"/>
          <w:b/>
          <w:sz w:val="20"/>
          <w:szCs w:val="20"/>
          <w:lang w:val="es-ES"/>
        </w:rPr>
        <w:t>dificios</w:t>
      </w:r>
    </w:p>
    <w:p w:rsidR="004863CF" w:rsidRDefault="004863CF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B71129" w:rsidRPr="00251D94" w:rsidRDefault="00B7112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51D94">
        <w:rPr>
          <w:rFonts w:ascii="Arial" w:hAnsi="Arial" w:cs="Arial"/>
          <w:sz w:val="20"/>
          <w:szCs w:val="20"/>
          <w:lang w:val="es-ES"/>
        </w:rPr>
        <w:t>En esta partida se incluyen los gastos relativos a terrenos y/o edificios, así como los gastos de mano de obra relacionados</w:t>
      </w:r>
      <w:r w:rsidR="00604D16" w:rsidRPr="00251D94">
        <w:rPr>
          <w:rFonts w:ascii="Arial" w:hAnsi="Arial" w:cs="Arial"/>
          <w:sz w:val="20"/>
          <w:szCs w:val="20"/>
          <w:lang w:val="es-ES"/>
        </w:rPr>
        <w:t>, con las especificaciones que se detallan a continuación</w:t>
      </w:r>
      <w:r w:rsidRPr="00251D94">
        <w:rPr>
          <w:rFonts w:ascii="Arial" w:hAnsi="Arial" w:cs="Arial"/>
          <w:sz w:val="20"/>
          <w:szCs w:val="20"/>
          <w:lang w:val="es-ES"/>
        </w:rPr>
        <w:t>.</w:t>
      </w:r>
    </w:p>
    <w:p w:rsidR="00B71129" w:rsidRDefault="00B7112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4863CF" w:rsidRPr="005C7967" w:rsidRDefault="004863CF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</w:p>
    <w:p w:rsidR="004863CF" w:rsidRDefault="004863CF" w:rsidP="005B5A63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863CF" w:rsidRPr="005B5A63" w:rsidRDefault="004863CF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863CF">
        <w:rPr>
          <w:rFonts w:ascii="Arial" w:hAnsi="Arial" w:cs="Arial"/>
          <w:sz w:val="20"/>
          <w:szCs w:val="20"/>
          <w:lang w:val="es-ES"/>
        </w:rPr>
        <w:t xml:space="preserve">Compra de terrenos y/o edificios </w:t>
      </w:r>
      <w:r w:rsidRPr="00251D94">
        <w:rPr>
          <w:rFonts w:ascii="Arial" w:hAnsi="Arial" w:cs="Arial"/>
          <w:sz w:val="20"/>
          <w:szCs w:val="20"/>
          <w:u w:val="single"/>
          <w:lang w:val="es-ES"/>
        </w:rPr>
        <w:t>adscritos directamente al proyecto</w:t>
      </w:r>
      <w:r w:rsidR="005B5A63">
        <w:rPr>
          <w:rFonts w:ascii="Arial" w:hAnsi="Arial" w:cs="Arial"/>
          <w:sz w:val="20"/>
          <w:szCs w:val="20"/>
          <w:lang w:val="es-ES"/>
        </w:rPr>
        <w:t>. Se entiende como “a</w:t>
      </w:r>
      <w:r w:rsidR="005B5A63" w:rsidRPr="005B5A63">
        <w:rPr>
          <w:rFonts w:ascii="Arial" w:hAnsi="Arial" w:cs="Arial"/>
          <w:sz w:val="20"/>
          <w:szCs w:val="20"/>
          <w:lang w:val="es-ES"/>
        </w:rPr>
        <w:t>dscritos directamente al proyecto</w:t>
      </w:r>
      <w:r w:rsidR="005B5A63">
        <w:rPr>
          <w:rFonts w:ascii="Arial" w:hAnsi="Arial" w:cs="Arial"/>
          <w:sz w:val="20"/>
          <w:szCs w:val="20"/>
          <w:lang w:val="es-ES"/>
        </w:rPr>
        <w:t>”, aqu</w:t>
      </w:r>
      <w:r w:rsidR="00163E15">
        <w:rPr>
          <w:rFonts w:ascii="Arial" w:hAnsi="Arial" w:cs="Arial"/>
          <w:sz w:val="20"/>
          <w:szCs w:val="20"/>
          <w:lang w:val="es-ES"/>
        </w:rPr>
        <w:t>e</w:t>
      </w:r>
      <w:r w:rsidR="005B5A63">
        <w:rPr>
          <w:rFonts w:ascii="Arial" w:hAnsi="Arial" w:cs="Arial"/>
          <w:sz w:val="20"/>
          <w:szCs w:val="20"/>
          <w:lang w:val="es-ES"/>
        </w:rPr>
        <w:t xml:space="preserve">llos terrenos y/o edificios </w:t>
      </w:r>
      <w:r w:rsidR="00057F94">
        <w:rPr>
          <w:rFonts w:ascii="Arial" w:hAnsi="Arial" w:cs="Arial"/>
          <w:sz w:val="20"/>
          <w:szCs w:val="20"/>
          <w:lang w:val="es-ES"/>
        </w:rPr>
        <w:t>vinculados directamente a</w:t>
      </w:r>
      <w:r w:rsidR="005B5A63" w:rsidRPr="005B5A63">
        <w:rPr>
          <w:rFonts w:ascii="Arial" w:hAnsi="Arial" w:cs="Arial"/>
          <w:sz w:val="20"/>
          <w:szCs w:val="20"/>
          <w:lang w:val="es-ES"/>
        </w:rPr>
        <w:t xml:space="preserve"> las actividades y la consecución de los resultados y objetivos </w:t>
      </w:r>
      <w:r w:rsidR="00B54AF3">
        <w:rPr>
          <w:rFonts w:ascii="Arial" w:hAnsi="Arial" w:cs="Arial"/>
          <w:sz w:val="20"/>
          <w:szCs w:val="20"/>
          <w:lang w:val="es-ES"/>
        </w:rPr>
        <w:t>del</w:t>
      </w:r>
      <w:r w:rsidR="005B5A63" w:rsidRPr="005B5A63">
        <w:rPr>
          <w:rFonts w:ascii="Arial" w:hAnsi="Arial" w:cs="Arial"/>
          <w:sz w:val="20"/>
          <w:szCs w:val="20"/>
          <w:lang w:val="es-ES"/>
        </w:rPr>
        <w:t xml:space="preserve"> </w:t>
      </w:r>
      <w:r w:rsidR="005B5A63">
        <w:rPr>
          <w:rFonts w:ascii="Arial" w:hAnsi="Arial" w:cs="Arial"/>
          <w:sz w:val="20"/>
          <w:szCs w:val="20"/>
          <w:lang w:val="es-ES"/>
        </w:rPr>
        <w:t>proyecto</w:t>
      </w:r>
      <w:r w:rsidR="00057F94">
        <w:rPr>
          <w:rFonts w:ascii="Arial" w:hAnsi="Arial" w:cs="Arial"/>
          <w:sz w:val="20"/>
          <w:szCs w:val="20"/>
          <w:lang w:val="es-ES"/>
        </w:rPr>
        <w:t xml:space="preserve">. </w:t>
      </w:r>
      <w:r w:rsidR="00B54AF3">
        <w:rPr>
          <w:rFonts w:ascii="Arial" w:hAnsi="Arial" w:cs="Arial"/>
          <w:sz w:val="20"/>
          <w:szCs w:val="20"/>
          <w:lang w:val="es-ES"/>
        </w:rPr>
        <w:t xml:space="preserve">Si están parcialmente adscritos, </w:t>
      </w:r>
      <w:r w:rsidR="00057F94">
        <w:rPr>
          <w:rFonts w:ascii="Arial" w:hAnsi="Arial" w:cs="Arial"/>
          <w:sz w:val="20"/>
          <w:szCs w:val="20"/>
          <w:lang w:val="es-ES"/>
        </w:rPr>
        <w:t>justificar el prorrateo.</w:t>
      </w:r>
      <w:r w:rsidR="005B5A63" w:rsidRPr="005B5A63">
        <w:rPr>
          <w:rFonts w:ascii="Arial" w:hAnsi="Arial" w:cs="Arial"/>
          <w:sz w:val="20"/>
          <w:szCs w:val="20"/>
          <w:lang w:val="es-ES"/>
        </w:rPr>
        <w:t xml:space="preserve"> </w:t>
      </w:r>
      <w:r w:rsidR="00B54AF3">
        <w:rPr>
          <w:rFonts w:ascii="Arial" w:hAnsi="Arial" w:cs="Arial"/>
          <w:sz w:val="20"/>
          <w:szCs w:val="20"/>
          <w:lang w:val="es-ES"/>
        </w:rPr>
        <w:t>NO</w:t>
      </w:r>
      <w:r w:rsidR="005B5A63" w:rsidRPr="005B5A63">
        <w:rPr>
          <w:rFonts w:ascii="Arial" w:hAnsi="Arial" w:cs="Arial"/>
          <w:sz w:val="20"/>
          <w:szCs w:val="20"/>
          <w:lang w:val="es-ES"/>
        </w:rPr>
        <w:t xml:space="preserve"> son </w:t>
      </w:r>
      <w:r w:rsidR="00B54AF3">
        <w:rPr>
          <w:rFonts w:ascii="Arial" w:hAnsi="Arial" w:cs="Arial"/>
          <w:sz w:val="20"/>
          <w:szCs w:val="20"/>
          <w:lang w:val="es-ES"/>
        </w:rPr>
        <w:t>terrenos y/o edificios vinculados a</w:t>
      </w:r>
      <w:r w:rsidR="005B5A63" w:rsidRPr="005B5A63">
        <w:rPr>
          <w:rFonts w:ascii="Arial" w:hAnsi="Arial" w:cs="Arial"/>
          <w:sz w:val="20"/>
          <w:szCs w:val="20"/>
          <w:lang w:val="es-ES"/>
        </w:rPr>
        <w:t xml:space="preserve">l funcionamiento general del proyecto o de la institución. </w:t>
      </w:r>
    </w:p>
    <w:p w:rsidR="004863CF" w:rsidRPr="005C7967" w:rsidRDefault="004863CF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7967">
        <w:rPr>
          <w:rFonts w:ascii="Arial" w:hAnsi="Arial" w:cs="Arial"/>
          <w:sz w:val="20"/>
          <w:szCs w:val="20"/>
          <w:lang w:val="es-ES"/>
        </w:rPr>
        <w:t xml:space="preserve">Mano de obra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no cualificada</w:t>
      </w:r>
      <w:r w:rsidRPr="005C7967">
        <w:rPr>
          <w:rFonts w:ascii="Arial" w:hAnsi="Arial" w:cs="Arial"/>
          <w:sz w:val="20"/>
          <w:szCs w:val="20"/>
          <w:lang w:val="es-ES"/>
        </w:rPr>
        <w:t xml:space="preserve"> ligada a labores agropecuarias, </w:t>
      </w:r>
      <w:r w:rsidR="005C7967">
        <w:rPr>
          <w:rFonts w:ascii="Arial" w:hAnsi="Arial" w:cs="Arial"/>
          <w:sz w:val="20"/>
          <w:szCs w:val="20"/>
          <w:lang w:val="es-ES"/>
        </w:rPr>
        <w:t xml:space="preserve">ya sea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permanente</w:t>
      </w:r>
      <w:r w:rsidRPr="005C7967">
        <w:rPr>
          <w:rFonts w:ascii="Arial" w:hAnsi="Arial" w:cs="Arial"/>
          <w:sz w:val="20"/>
          <w:szCs w:val="20"/>
          <w:lang w:val="es-ES"/>
        </w:rPr>
        <w:t xml:space="preserve"> </w:t>
      </w:r>
      <w:r w:rsidR="005C7967" w:rsidRPr="005C7967">
        <w:rPr>
          <w:rFonts w:ascii="Arial" w:hAnsi="Arial" w:cs="Arial"/>
          <w:sz w:val="20"/>
          <w:szCs w:val="20"/>
          <w:lang w:val="es-ES"/>
        </w:rPr>
        <w:t>(que permanece más de la mitad del tiempo de duración del proyecto)</w:t>
      </w:r>
      <w:r w:rsidR="005C7967">
        <w:rPr>
          <w:rFonts w:ascii="Arial" w:hAnsi="Arial" w:cs="Arial"/>
          <w:sz w:val="20"/>
          <w:szCs w:val="20"/>
          <w:lang w:val="es-ES"/>
        </w:rPr>
        <w:t xml:space="preserve">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o puntual</w:t>
      </w:r>
      <w:r w:rsidRPr="005C7967">
        <w:rPr>
          <w:rFonts w:ascii="Arial" w:hAnsi="Arial" w:cs="Arial"/>
          <w:sz w:val="20"/>
          <w:szCs w:val="20"/>
          <w:lang w:val="es-ES"/>
        </w:rPr>
        <w:t xml:space="preserve"> (que permanece menos de la mitad del tiempo de duración del proyecto).</w:t>
      </w:r>
    </w:p>
    <w:p w:rsidR="004863CF" w:rsidRPr="004863CF" w:rsidRDefault="004863CF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863CF">
        <w:rPr>
          <w:rFonts w:ascii="Arial" w:hAnsi="Arial" w:cs="Arial"/>
          <w:sz w:val="20"/>
          <w:szCs w:val="20"/>
          <w:lang w:val="es-ES"/>
        </w:rPr>
        <w:t xml:space="preserve">Mano de obra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cualificada</w:t>
      </w:r>
      <w:r w:rsidRPr="004863CF">
        <w:rPr>
          <w:rFonts w:ascii="Arial" w:hAnsi="Arial" w:cs="Arial"/>
          <w:sz w:val="20"/>
          <w:szCs w:val="20"/>
          <w:lang w:val="es-ES"/>
        </w:rPr>
        <w:t xml:space="preserve"> ligada a labores agropecuarias </w:t>
      </w:r>
      <w:r w:rsidR="003736A0">
        <w:rPr>
          <w:rFonts w:ascii="Arial" w:hAnsi="Arial" w:cs="Arial"/>
          <w:sz w:val="20"/>
          <w:szCs w:val="20"/>
          <w:lang w:val="es-ES"/>
        </w:rPr>
        <w:t xml:space="preserve">de forma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puntual</w:t>
      </w:r>
      <w:r w:rsidRPr="004863CF">
        <w:rPr>
          <w:rFonts w:ascii="Arial" w:hAnsi="Arial" w:cs="Arial"/>
          <w:sz w:val="20"/>
          <w:szCs w:val="20"/>
          <w:lang w:val="es-ES"/>
        </w:rPr>
        <w:t xml:space="preserve"> (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que permanece menos de la mitad del tiempo de duración del proyecto). La </w:t>
      </w:r>
      <w:r w:rsidR="005C7967">
        <w:rPr>
          <w:rFonts w:ascii="Arial" w:hAnsi="Arial" w:cs="Arial"/>
          <w:sz w:val="20"/>
          <w:szCs w:val="20"/>
          <w:lang w:val="es-ES"/>
        </w:rPr>
        <w:t xml:space="preserve">mano de obra 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cualificada permanente </w:t>
      </w:r>
      <w:r w:rsidR="005C7967" w:rsidRPr="00D314AD">
        <w:rPr>
          <w:rFonts w:ascii="Arial" w:hAnsi="Arial" w:cs="Arial"/>
          <w:sz w:val="20"/>
          <w:szCs w:val="20"/>
          <w:lang w:val="es-ES"/>
        </w:rPr>
        <w:t xml:space="preserve">se considera </w:t>
      </w:r>
      <w:r w:rsidRPr="00D314AD">
        <w:rPr>
          <w:rFonts w:ascii="Arial" w:hAnsi="Arial" w:cs="Arial"/>
          <w:sz w:val="20"/>
          <w:szCs w:val="20"/>
          <w:lang w:val="es-ES"/>
        </w:rPr>
        <w:t>“Personal Local”</w:t>
      </w:r>
      <w:r w:rsidR="005B5A63">
        <w:rPr>
          <w:rFonts w:ascii="Arial" w:hAnsi="Arial" w:cs="Arial"/>
          <w:sz w:val="20"/>
          <w:szCs w:val="20"/>
          <w:lang w:val="es-ES"/>
        </w:rPr>
        <w:t>.</w:t>
      </w:r>
    </w:p>
    <w:p w:rsidR="00533E8D" w:rsidRDefault="00533E8D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863CF" w:rsidRDefault="004863CF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VALORIZACIONES</w:t>
      </w:r>
    </w:p>
    <w:p w:rsidR="004863CF" w:rsidRDefault="004863CF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7703" w:type="dxa"/>
        <w:jc w:val="center"/>
        <w:tblInd w:w="686" w:type="dxa"/>
        <w:tblLook w:val="04A0" w:firstRow="1" w:lastRow="0" w:firstColumn="1" w:lastColumn="0" w:noHBand="0" w:noVBand="1"/>
      </w:tblPr>
      <w:tblGrid>
        <w:gridCol w:w="4019"/>
        <w:gridCol w:w="3684"/>
      </w:tblGrid>
      <w:tr w:rsidR="00533E8D" w:rsidRPr="00D314AD" w:rsidTr="005B5A63">
        <w:trPr>
          <w:jc w:val="center"/>
        </w:trPr>
        <w:tc>
          <w:tcPr>
            <w:tcW w:w="4019" w:type="dxa"/>
            <w:vAlign w:val="center"/>
          </w:tcPr>
          <w:p w:rsidR="00533E8D" w:rsidRPr="00D314AD" w:rsidRDefault="00533E8D" w:rsidP="005B5A6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b/>
                <w:sz w:val="20"/>
                <w:szCs w:val="20"/>
                <w:lang w:val="es-ES"/>
              </w:rPr>
              <w:t>Rubro</w:t>
            </w:r>
          </w:p>
        </w:tc>
        <w:tc>
          <w:tcPr>
            <w:tcW w:w="3684" w:type="dxa"/>
            <w:vAlign w:val="center"/>
          </w:tcPr>
          <w:p w:rsidR="00533E8D" w:rsidRPr="00D314AD" w:rsidRDefault="00533E8D" w:rsidP="005B5A6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b/>
                <w:sz w:val="20"/>
                <w:szCs w:val="20"/>
                <w:lang w:val="es-ES"/>
              </w:rPr>
              <w:t>Acreditación</w:t>
            </w:r>
          </w:p>
        </w:tc>
      </w:tr>
      <w:tr w:rsidR="00533E8D" w:rsidRPr="00D314AD" w:rsidTr="005B5A63">
        <w:trPr>
          <w:jc w:val="center"/>
        </w:trPr>
        <w:tc>
          <w:tcPr>
            <w:tcW w:w="4019" w:type="dxa"/>
            <w:vAlign w:val="center"/>
          </w:tcPr>
          <w:p w:rsidR="00533E8D" w:rsidRPr="006B0DD4" w:rsidRDefault="00533E8D" w:rsidP="00CA73D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Terrenos y edificios (completos o </w:t>
            </w:r>
            <w:r w:rsidR="00CA73D3" w:rsidRPr="006B0DD4">
              <w:rPr>
                <w:rFonts w:ascii="Arial" w:hAnsi="Arial" w:cs="Arial"/>
                <w:sz w:val="20"/>
                <w:szCs w:val="20"/>
                <w:lang w:val="es-ES"/>
              </w:rPr>
              <w:t>parcial</w:t>
            </w:r>
            <w:r w:rsidR="00C029BC" w:rsidRPr="006B0DD4">
              <w:rPr>
                <w:rFonts w:ascii="Arial" w:hAnsi="Arial" w:cs="Arial"/>
                <w:sz w:val="20"/>
                <w:szCs w:val="20"/>
                <w:lang w:val="es-ES"/>
              </w:rPr>
              <w:t>es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) propiedad </w:t>
            </w:r>
            <w:r w:rsidR="00057F94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o con derecho a uso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 la </w:t>
            </w:r>
            <w:r w:rsidR="000E338E" w:rsidRPr="006B0DD4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ntidad </w:t>
            </w:r>
            <w:r w:rsidR="000E338E" w:rsidRPr="006B0DD4">
              <w:rPr>
                <w:rFonts w:ascii="Arial" w:hAnsi="Arial" w:cs="Arial"/>
                <w:sz w:val="20"/>
                <w:szCs w:val="20"/>
                <w:lang w:val="es-ES"/>
              </w:rPr>
              <w:t>Socia L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ocal o población sujeto </w:t>
            </w:r>
            <w:r w:rsidRPr="00251D94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ads</w:t>
            </w:r>
            <w:r w:rsidR="00C81468" w:rsidRPr="00251D94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critos directamente al proyecto</w:t>
            </w:r>
            <w:r w:rsidR="006015DB" w:rsidRPr="006B0DD4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6015DB" w:rsidRPr="006B0DD4" w:rsidRDefault="006015DB" w:rsidP="00CA73D3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Se incluyen los vinculados a </w:t>
            </w:r>
            <w:r w:rsidRPr="006B0DD4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capacitaciones y formaciones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 durante </w:t>
            </w:r>
            <w:r w:rsidRPr="006B0DD4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más de la mitad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 del tiempo de duración del proyecto.</w:t>
            </w:r>
          </w:p>
        </w:tc>
        <w:tc>
          <w:tcPr>
            <w:tcW w:w="3684" w:type="dxa"/>
            <w:vAlign w:val="center"/>
          </w:tcPr>
          <w:p w:rsidR="00533E8D" w:rsidRPr="006B0DD4" w:rsidRDefault="00533E8D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Título </w:t>
            </w:r>
            <w:r w:rsidR="003736A0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propiedad</w:t>
            </w:r>
          </w:p>
          <w:p w:rsidR="00057F94" w:rsidRPr="006B0DD4" w:rsidRDefault="00057F94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57F94" w:rsidRPr="006B0DD4" w:rsidRDefault="00057F94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En su caso, documentos de cesión de derecho de uso</w:t>
            </w:r>
          </w:p>
          <w:p w:rsidR="003450D0" w:rsidRPr="006B0DD4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33E8D" w:rsidRPr="006B0DD4" w:rsidRDefault="00533E8D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Avalúo externo</w:t>
            </w:r>
          </w:p>
          <w:p w:rsidR="003450D0" w:rsidRPr="006B0DD4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33E8D" w:rsidRPr="006B0DD4" w:rsidRDefault="00533E8D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En su caso, prorrateo acreditado</w:t>
            </w:r>
          </w:p>
          <w:p w:rsidR="004945EC" w:rsidRPr="006B0DD4" w:rsidRDefault="004945EC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945EC" w:rsidRPr="006B0DD4" w:rsidRDefault="004945EC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Certificado del compromiso de aporte</w:t>
            </w:r>
          </w:p>
        </w:tc>
      </w:tr>
      <w:tr w:rsidR="00CA73D3" w:rsidRPr="00D314AD" w:rsidTr="005B5A63">
        <w:trPr>
          <w:jc w:val="center"/>
        </w:trPr>
        <w:tc>
          <w:tcPr>
            <w:tcW w:w="4019" w:type="dxa"/>
            <w:vAlign w:val="center"/>
          </w:tcPr>
          <w:p w:rsidR="00CA73D3" w:rsidRPr="006B0DD4" w:rsidRDefault="00CA73D3" w:rsidP="006015D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Terrenos y edificios </w:t>
            </w:r>
            <w:r w:rsidR="00BC17B4" w:rsidRPr="006B0DD4">
              <w:rPr>
                <w:rFonts w:ascii="Arial" w:hAnsi="Arial" w:cs="Arial"/>
                <w:sz w:val="20"/>
                <w:szCs w:val="20"/>
                <w:lang w:val="es-ES"/>
              </w:rPr>
              <w:t>(completos o parcial</w:t>
            </w:r>
            <w:r w:rsidR="00C029BC" w:rsidRPr="006B0DD4">
              <w:rPr>
                <w:rFonts w:ascii="Arial" w:hAnsi="Arial" w:cs="Arial"/>
                <w:sz w:val="20"/>
                <w:szCs w:val="20"/>
                <w:lang w:val="es-ES"/>
              </w:rPr>
              <w:t>es</w:t>
            </w:r>
            <w:r w:rsidR="00BC17B4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) </w:t>
            </w:r>
            <w:r w:rsidR="006015DB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propiedad o con derecho a uso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vinculados a </w:t>
            </w:r>
            <w:r w:rsidRPr="006B0DD4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capacitaciones y formaciones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 durante </w:t>
            </w:r>
            <w:r w:rsidR="006015DB" w:rsidRPr="006B0DD4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menos</w:t>
            </w:r>
            <w:r w:rsidRPr="006B0DD4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 xml:space="preserve"> de la mitad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 del tiempo de duración del proyecto</w:t>
            </w:r>
            <w:r w:rsidR="006015DB" w:rsidRPr="006B0DD4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3684" w:type="dxa"/>
            <w:vAlign w:val="center"/>
          </w:tcPr>
          <w:p w:rsidR="00CA73D3" w:rsidRPr="006B0DD4" w:rsidRDefault="00CA73D3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Tarifas oficiales</w:t>
            </w:r>
            <w:r w:rsidR="006015DB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 del coste de uso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/avalúo externo</w:t>
            </w:r>
            <w:r w:rsidR="006015DB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 del coste de uso</w:t>
            </w:r>
          </w:p>
          <w:p w:rsidR="004945EC" w:rsidRPr="006B0DD4" w:rsidRDefault="004945EC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945EC" w:rsidRPr="006B0DD4" w:rsidRDefault="004945EC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Certificado del compromiso de aporte</w:t>
            </w:r>
          </w:p>
        </w:tc>
      </w:tr>
      <w:tr w:rsidR="00533E8D" w:rsidRPr="00D314AD" w:rsidTr="005B5A63">
        <w:trPr>
          <w:jc w:val="center"/>
        </w:trPr>
        <w:tc>
          <w:tcPr>
            <w:tcW w:w="4019" w:type="dxa"/>
            <w:vAlign w:val="center"/>
          </w:tcPr>
          <w:p w:rsidR="00533E8D" w:rsidRPr="006B0DD4" w:rsidRDefault="00533E8D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Mano de obra agropecuaria </w:t>
            </w:r>
            <w:r w:rsidRPr="006B0DD4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no cualificada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, puntual o permanente. La cu</w:t>
            </w:r>
            <w:r w:rsidR="00CE6E20" w:rsidRPr="006B0DD4">
              <w:rPr>
                <w:rFonts w:ascii="Arial" w:hAnsi="Arial" w:cs="Arial"/>
                <w:sz w:val="20"/>
                <w:szCs w:val="20"/>
                <w:lang w:val="es-ES"/>
              </w:rPr>
              <w:t>alificada no se puede valorizar</w:t>
            </w:r>
          </w:p>
        </w:tc>
        <w:tc>
          <w:tcPr>
            <w:tcW w:w="3684" w:type="dxa"/>
            <w:vAlign w:val="center"/>
          </w:tcPr>
          <w:p w:rsidR="00533E8D" w:rsidRPr="006B0DD4" w:rsidRDefault="00533E8D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Acreditación </w:t>
            </w:r>
            <w:r w:rsidR="00B71129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coste unitario </w:t>
            </w:r>
            <w:r w:rsidR="00163E15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jornal</w:t>
            </w:r>
          </w:p>
          <w:p w:rsidR="003450D0" w:rsidRPr="006B0DD4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33E8D" w:rsidRPr="006B0DD4" w:rsidRDefault="00533E8D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Certificado </w:t>
            </w:r>
            <w:r w:rsidR="00B71129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compromiso </w:t>
            </w:r>
            <w:r w:rsidR="00B71129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aporte</w:t>
            </w:r>
          </w:p>
        </w:tc>
      </w:tr>
    </w:tbl>
    <w:p w:rsidR="00C029BC" w:rsidRDefault="00C029BC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C029BC" w:rsidRDefault="00C029BC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br w:type="page"/>
      </w:r>
    </w:p>
    <w:p w:rsidR="00CC2CF6" w:rsidRDefault="00CE6E20" w:rsidP="005B5A63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lastRenderedPageBreak/>
        <w:t>Partida A.II. Construcción</w:t>
      </w:r>
    </w:p>
    <w:p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604D16" w:rsidRPr="00251D94" w:rsidRDefault="00604D16" w:rsidP="00604D1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51D94">
        <w:rPr>
          <w:rFonts w:ascii="Arial" w:hAnsi="Arial" w:cs="Arial"/>
          <w:sz w:val="20"/>
          <w:szCs w:val="20"/>
          <w:lang w:val="es-ES"/>
        </w:rPr>
        <w:t>En esta partida se incluyen los gastos relativos a construcción, así como los gastos de mano de obra relacionados, con las especificaciones que se detallan a continuación.</w:t>
      </w:r>
    </w:p>
    <w:p w:rsidR="00604D16" w:rsidRDefault="00604D16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C7967" w:rsidRDefault="005C7967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7967">
        <w:rPr>
          <w:rFonts w:ascii="Arial" w:hAnsi="Arial" w:cs="Arial"/>
          <w:sz w:val="20"/>
          <w:szCs w:val="20"/>
          <w:lang w:val="es-ES"/>
        </w:rPr>
        <w:t xml:space="preserve">Construcción o rehabilitación de edificaciones e infraestructuras. Hay que aportar el título de propiedad </w:t>
      </w:r>
      <w:r w:rsidR="003736A0" w:rsidRPr="005C7967">
        <w:rPr>
          <w:rFonts w:ascii="Arial" w:hAnsi="Arial" w:cs="Arial"/>
          <w:sz w:val="20"/>
          <w:szCs w:val="20"/>
          <w:lang w:val="es-ES"/>
        </w:rPr>
        <w:t xml:space="preserve">de la </w:t>
      </w:r>
      <w:r w:rsidR="000E338E">
        <w:rPr>
          <w:rFonts w:ascii="Arial" w:hAnsi="Arial" w:cs="Arial"/>
          <w:sz w:val="20"/>
          <w:szCs w:val="20"/>
          <w:lang w:val="es-ES"/>
        </w:rPr>
        <w:t>E</w:t>
      </w:r>
      <w:r w:rsidR="003736A0" w:rsidRPr="005C7967">
        <w:rPr>
          <w:rFonts w:ascii="Arial" w:hAnsi="Arial" w:cs="Arial"/>
          <w:sz w:val="20"/>
          <w:szCs w:val="20"/>
          <w:lang w:val="es-ES"/>
        </w:rPr>
        <w:t xml:space="preserve">ntidad </w:t>
      </w:r>
      <w:r w:rsidR="000E338E">
        <w:rPr>
          <w:rFonts w:ascii="Arial" w:hAnsi="Arial" w:cs="Arial"/>
          <w:sz w:val="20"/>
          <w:szCs w:val="20"/>
          <w:lang w:val="es-ES"/>
        </w:rPr>
        <w:t>Socia L</w:t>
      </w:r>
      <w:r w:rsidR="003736A0" w:rsidRPr="005C7967">
        <w:rPr>
          <w:rFonts w:ascii="Arial" w:hAnsi="Arial" w:cs="Arial"/>
          <w:sz w:val="20"/>
          <w:szCs w:val="20"/>
          <w:lang w:val="es-ES"/>
        </w:rPr>
        <w:t>ocal o población sujeto</w:t>
      </w:r>
      <w:r w:rsidR="003736A0">
        <w:rPr>
          <w:rFonts w:ascii="Arial" w:hAnsi="Arial" w:cs="Arial"/>
          <w:sz w:val="20"/>
          <w:szCs w:val="20"/>
          <w:lang w:val="es-ES"/>
        </w:rPr>
        <w:t>,</w:t>
      </w:r>
      <w:r w:rsidR="003736A0" w:rsidRPr="005C7967">
        <w:rPr>
          <w:rFonts w:ascii="Arial" w:hAnsi="Arial" w:cs="Arial"/>
          <w:sz w:val="20"/>
          <w:szCs w:val="20"/>
          <w:lang w:val="es-ES"/>
        </w:rPr>
        <w:t xml:space="preserve"> </w:t>
      </w:r>
      <w:r w:rsidRPr="005C7967">
        <w:rPr>
          <w:rFonts w:ascii="Arial" w:hAnsi="Arial" w:cs="Arial"/>
          <w:sz w:val="20"/>
          <w:szCs w:val="20"/>
          <w:lang w:val="es-ES"/>
        </w:rPr>
        <w:t xml:space="preserve">del suelo para la construcción o del edificio para la rehabilitación, </w:t>
      </w:r>
    </w:p>
    <w:p w:rsidR="005C7967" w:rsidRDefault="005C7967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 xml:space="preserve">Mano de obra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no cualificada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ligada a la construcción o rehabilitación de forma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permanente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</w:t>
      </w:r>
      <w:r w:rsidRPr="005C7967">
        <w:rPr>
          <w:rFonts w:ascii="Arial" w:hAnsi="Arial" w:cs="Arial"/>
          <w:sz w:val="20"/>
          <w:szCs w:val="20"/>
          <w:lang w:val="es-ES"/>
        </w:rPr>
        <w:t>(que permanece más de la mitad del tiempo de duración del proyecto)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o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puntual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4863CF">
        <w:rPr>
          <w:rFonts w:ascii="Arial" w:hAnsi="Arial" w:cs="Arial"/>
          <w:sz w:val="20"/>
          <w:szCs w:val="20"/>
          <w:lang w:val="es-ES"/>
        </w:rPr>
        <w:t>(</w:t>
      </w:r>
      <w:r w:rsidRPr="00D314AD">
        <w:rPr>
          <w:rFonts w:ascii="Arial" w:hAnsi="Arial" w:cs="Arial"/>
          <w:sz w:val="20"/>
          <w:szCs w:val="20"/>
          <w:lang w:val="es-ES"/>
        </w:rPr>
        <w:t>que permanece menos de la mitad del tiempo de duración del proyecto).</w:t>
      </w:r>
    </w:p>
    <w:p w:rsidR="005C7967" w:rsidRPr="00057F94" w:rsidRDefault="005C7967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 xml:space="preserve">Mano de obra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cualificada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ligada a la construcción o rehabilitación de forma </w:t>
      </w:r>
      <w:r w:rsidRPr="00057F94">
        <w:rPr>
          <w:rFonts w:ascii="Arial" w:hAnsi="Arial" w:cs="Arial"/>
          <w:sz w:val="20"/>
          <w:szCs w:val="20"/>
          <w:u w:val="single"/>
          <w:lang w:val="es-ES"/>
        </w:rPr>
        <w:t>puntual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</w:t>
      </w:r>
      <w:r w:rsidRPr="004863CF">
        <w:rPr>
          <w:rFonts w:ascii="Arial" w:hAnsi="Arial" w:cs="Arial"/>
          <w:sz w:val="20"/>
          <w:szCs w:val="20"/>
          <w:lang w:val="es-ES"/>
        </w:rPr>
        <w:t>(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que permanece menos de la </w:t>
      </w:r>
      <w:r w:rsidRPr="00057F94">
        <w:rPr>
          <w:rFonts w:ascii="Arial" w:hAnsi="Arial" w:cs="Arial"/>
          <w:sz w:val="20"/>
          <w:szCs w:val="20"/>
          <w:lang w:val="es-ES"/>
        </w:rPr>
        <w:t>mitad del tiempo de duración del proyecto). Si es permanente se considera “Personal Local”</w:t>
      </w:r>
      <w:r w:rsidR="00B54AF3">
        <w:rPr>
          <w:rFonts w:ascii="Arial" w:hAnsi="Arial" w:cs="Arial"/>
          <w:sz w:val="20"/>
          <w:szCs w:val="20"/>
          <w:lang w:val="es-ES"/>
        </w:rPr>
        <w:t>.</w:t>
      </w:r>
    </w:p>
    <w:p w:rsidR="00057F94" w:rsidRPr="00057F94" w:rsidRDefault="005C7967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57F94">
        <w:rPr>
          <w:rFonts w:ascii="Arial" w:hAnsi="Arial" w:cs="Arial"/>
          <w:sz w:val="20"/>
          <w:szCs w:val="20"/>
          <w:lang w:val="es-ES"/>
        </w:rPr>
        <w:t>Compra de equipos (hormigonera, palas…) y materiales de construcción y rehabilitación.</w:t>
      </w:r>
      <w:r w:rsidR="00057F94" w:rsidRPr="00057F94">
        <w:rPr>
          <w:rFonts w:ascii="Arial" w:hAnsi="Arial" w:cs="Arial"/>
          <w:sz w:val="20"/>
          <w:szCs w:val="20"/>
          <w:lang w:val="es-ES"/>
        </w:rPr>
        <w:t xml:space="preserve"> NO imputarlos en “Equipos y </w:t>
      </w:r>
      <w:r w:rsidR="00251D94">
        <w:rPr>
          <w:rFonts w:ascii="Arial" w:hAnsi="Arial" w:cs="Arial"/>
          <w:sz w:val="20"/>
          <w:szCs w:val="20"/>
          <w:lang w:val="es-ES"/>
        </w:rPr>
        <w:t>M</w:t>
      </w:r>
      <w:r w:rsidR="00057F94" w:rsidRPr="00057F94">
        <w:rPr>
          <w:rFonts w:ascii="Arial" w:hAnsi="Arial" w:cs="Arial"/>
          <w:sz w:val="20"/>
          <w:szCs w:val="20"/>
          <w:lang w:val="es-ES"/>
        </w:rPr>
        <w:t>ateriales” sino en esta partida.</w:t>
      </w:r>
    </w:p>
    <w:p w:rsidR="005C7967" w:rsidRPr="00057F94" w:rsidRDefault="005C7967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57F94">
        <w:rPr>
          <w:rFonts w:ascii="Arial" w:hAnsi="Arial" w:cs="Arial"/>
          <w:sz w:val="20"/>
          <w:szCs w:val="20"/>
          <w:lang w:val="es-ES"/>
        </w:rPr>
        <w:t>Estudios técnicos vinculados a la construcción o rehabilitación.</w:t>
      </w: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VALORIZACIONES</w:t>
      </w: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3685"/>
      </w:tblGrid>
      <w:tr w:rsidR="003450D0" w:rsidRPr="00D314AD" w:rsidTr="005B5A63">
        <w:tc>
          <w:tcPr>
            <w:tcW w:w="4111" w:type="dxa"/>
          </w:tcPr>
          <w:p w:rsidR="003450D0" w:rsidRPr="00D314AD" w:rsidRDefault="003450D0" w:rsidP="005B5A6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b/>
                <w:sz w:val="20"/>
                <w:szCs w:val="20"/>
                <w:lang w:val="es-ES"/>
              </w:rPr>
              <w:t>Rubro</w:t>
            </w:r>
          </w:p>
        </w:tc>
        <w:tc>
          <w:tcPr>
            <w:tcW w:w="3685" w:type="dxa"/>
          </w:tcPr>
          <w:p w:rsidR="003450D0" w:rsidRPr="00D314AD" w:rsidRDefault="003450D0" w:rsidP="005B5A6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b/>
                <w:sz w:val="20"/>
                <w:szCs w:val="20"/>
                <w:lang w:val="es-ES"/>
              </w:rPr>
              <w:t>Acreditación</w:t>
            </w:r>
          </w:p>
        </w:tc>
      </w:tr>
      <w:tr w:rsidR="003450D0" w:rsidRPr="00D314AD" w:rsidTr="005B5A63">
        <w:tc>
          <w:tcPr>
            <w:tcW w:w="4111" w:type="dxa"/>
            <w:vAlign w:val="center"/>
          </w:tcPr>
          <w:p w:rsidR="003450D0" w:rsidRPr="00D314AD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sz w:val="20"/>
                <w:szCs w:val="20"/>
                <w:lang w:val="es-ES"/>
              </w:rPr>
              <w:t xml:space="preserve">Mano de obra </w:t>
            </w:r>
            <w:r w:rsidRPr="00057F94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no cualificada</w:t>
            </w:r>
            <w:r w:rsidRPr="00D314AD">
              <w:rPr>
                <w:rFonts w:ascii="Arial" w:hAnsi="Arial" w:cs="Arial"/>
                <w:sz w:val="20"/>
                <w:szCs w:val="20"/>
                <w:lang w:val="es-ES"/>
              </w:rPr>
              <w:t xml:space="preserve"> ligada a construcción o rehabilitación de forma permanente o puntual</w:t>
            </w:r>
            <w:r w:rsidR="00057F94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057F94" w:rsidRPr="00D314AD">
              <w:rPr>
                <w:rFonts w:ascii="Arial" w:hAnsi="Arial" w:cs="Arial"/>
                <w:sz w:val="20"/>
                <w:szCs w:val="20"/>
                <w:lang w:val="es-ES"/>
              </w:rPr>
              <w:t>La cu</w:t>
            </w:r>
            <w:r w:rsidR="00CE6E20">
              <w:rPr>
                <w:rFonts w:ascii="Arial" w:hAnsi="Arial" w:cs="Arial"/>
                <w:sz w:val="20"/>
                <w:szCs w:val="20"/>
                <w:lang w:val="es-ES"/>
              </w:rPr>
              <w:t>alificada no se puede valorizar.</w:t>
            </w:r>
          </w:p>
        </w:tc>
        <w:tc>
          <w:tcPr>
            <w:tcW w:w="3685" w:type="dxa"/>
            <w:vAlign w:val="center"/>
          </w:tcPr>
          <w:p w:rsidR="003450D0" w:rsidRPr="003450D0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 xml:space="preserve">Acreditación </w:t>
            </w:r>
            <w:r w:rsidR="00604D16"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 xml:space="preserve">coste unitario </w:t>
            </w:r>
            <w:r w:rsidR="00604D16"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>jornal</w:t>
            </w:r>
          </w:p>
          <w:p w:rsidR="003450D0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450D0" w:rsidRPr="003450D0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 xml:space="preserve">Certificado </w:t>
            </w:r>
            <w:r w:rsidR="00604D16"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 xml:space="preserve">compromiso </w:t>
            </w:r>
            <w:r w:rsidR="00604D16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>aporte</w:t>
            </w:r>
          </w:p>
        </w:tc>
      </w:tr>
      <w:tr w:rsidR="00672397" w:rsidRPr="00D314AD" w:rsidTr="005B5A63">
        <w:tc>
          <w:tcPr>
            <w:tcW w:w="4111" w:type="dxa"/>
            <w:vAlign w:val="center"/>
          </w:tcPr>
          <w:p w:rsidR="00672397" w:rsidRPr="006B0DD4" w:rsidRDefault="00672397" w:rsidP="0067239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Equipos de construcción y rehabilitación</w:t>
            </w:r>
          </w:p>
        </w:tc>
        <w:tc>
          <w:tcPr>
            <w:tcW w:w="3685" w:type="dxa"/>
            <w:vAlign w:val="center"/>
          </w:tcPr>
          <w:p w:rsidR="00672397" w:rsidRPr="006B0DD4" w:rsidRDefault="00672397" w:rsidP="006723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Factura de compra/certificado de propiedad con avalúo externo del coste.</w:t>
            </w:r>
          </w:p>
          <w:p w:rsidR="00672397" w:rsidRPr="006B0DD4" w:rsidRDefault="00672397" w:rsidP="006723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72397" w:rsidRPr="006B0DD4" w:rsidRDefault="00672397" w:rsidP="0067239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Certificado de depreciación: documento propio que acredite el coste actual en base al precio de compra y el tiempo transcurrido</w:t>
            </w:r>
            <w:r w:rsidR="004945EC" w:rsidRPr="006B0DD4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4945EC" w:rsidRPr="006B0DD4" w:rsidRDefault="004945EC" w:rsidP="0067239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945EC" w:rsidRPr="006B0DD4" w:rsidRDefault="004945EC" w:rsidP="0067239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Certificado del compromiso de aporte</w:t>
            </w:r>
          </w:p>
        </w:tc>
      </w:tr>
      <w:tr w:rsidR="003450D0" w:rsidRPr="00D314AD" w:rsidTr="005B5A63">
        <w:tc>
          <w:tcPr>
            <w:tcW w:w="4111" w:type="dxa"/>
            <w:vAlign w:val="center"/>
          </w:tcPr>
          <w:p w:rsidR="003450D0" w:rsidRPr="006B0DD4" w:rsidRDefault="00672397" w:rsidP="0067239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M</w:t>
            </w:r>
            <w:r w:rsidR="003450D0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ateriales </w:t>
            </w:r>
            <w:r w:rsidR="00B54AF3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construcción y rehabilitación</w:t>
            </w:r>
          </w:p>
        </w:tc>
        <w:tc>
          <w:tcPr>
            <w:tcW w:w="3685" w:type="dxa"/>
            <w:vAlign w:val="center"/>
          </w:tcPr>
          <w:p w:rsidR="003450D0" w:rsidRPr="006B0DD4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Certificado </w:t>
            </w:r>
            <w:r w:rsidR="00604D16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tenencia </w:t>
            </w:r>
            <w:r w:rsidR="00604D16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materiales </w:t>
            </w:r>
          </w:p>
          <w:p w:rsidR="003450D0" w:rsidRPr="006B0DD4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450D0" w:rsidRPr="006B0DD4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Acreditación </w:t>
            </w:r>
            <w:r w:rsidR="00604D16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coste</w:t>
            </w:r>
          </w:p>
          <w:p w:rsidR="003450D0" w:rsidRPr="006B0DD4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450D0" w:rsidRPr="006B0DD4" w:rsidRDefault="004945EC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Certificado del compromiso de aporte</w:t>
            </w:r>
          </w:p>
        </w:tc>
      </w:tr>
      <w:tr w:rsidR="003450D0" w:rsidRPr="00D314AD" w:rsidTr="005B5A63">
        <w:tc>
          <w:tcPr>
            <w:tcW w:w="4111" w:type="dxa"/>
            <w:vAlign w:val="center"/>
          </w:tcPr>
          <w:p w:rsidR="003450D0" w:rsidRPr="006B0DD4" w:rsidRDefault="003450D0" w:rsidP="006E6CB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Estudios técnicos previos vinculados a la construcción o rehabili</w:t>
            </w:r>
            <w:r w:rsidR="000F024A" w:rsidRPr="006B0DD4">
              <w:rPr>
                <w:rFonts w:ascii="Arial" w:hAnsi="Arial" w:cs="Arial"/>
                <w:sz w:val="20"/>
                <w:szCs w:val="20"/>
                <w:lang w:val="es-ES"/>
              </w:rPr>
              <w:t>tación ya existentes (</w:t>
            </w:r>
            <w:r w:rsidR="006E6CB5">
              <w:rPr>
                <w:rFonts w:ascii="Arial" w:hAnsi="Arial" w:cs="Arial"/>
                <w:sz w:val="20"/>
                <w:szCs w:val="20"/>
                <w:lang w:val="es-ES"/>
              </w:rPr>
              <w:t>vigentes</w:t>
            </w:r>
            <w:r w:rsidR="00CE6E20" w:rsidRPr="006B0DD4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3685" w:type="dxa"/>
            <w:vAlign w:val="center"/>
          </w:tcPr>
          <w:p w:rsidR="00EF68A3" w:rsidRDefault="00EF68A3" w:rsidP="00EF68A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Certificado de tenencia del estudio</w:t>
            </w:r>
          </w:p>
          <w:p w:rsidR="00EF68A3" w:rsidRDefault="00EF68A3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450D0" w:rsidRPr="006B0DD4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Acreditación </w:t>
            </w:r>
            <w:r w:rsidR="00604D16"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coste mediante factura</w:t>
            </w:r>
          </w:p>
          <w:p w:rsidR="003450D0" w:rsidRPr="006B0DD4" w:rsidRDefault="003450D0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450D0" w:rsidRPr="006B0DD4" w:rsidRDefault="004945EC" w:rsidP="005B5A6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>Certificado del compromiso de aporte</w:t>
            </w:r>
          </w:p>
        </w:tc>
      </w:tr>
    </w:tbl>
    <w:p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63588" w:rsidRDefault="00063588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6E6CB5" w:rsidRDefault="006E6CB5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6E6CB5" w:rsidRDefault="006E6CB5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3450D0" w:rsidRDefault="00C81468" w:rsidP="005B5A63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lastRenderedPageBreak/>
        <w:t>Partida A.III. Equipos y materiales</w:t>
      </w:r>
    </w:p>
    <w:p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604D16" w:rsidRPr="00251D94" w:rsidRDefault="00604D16" w:rsidP="00604D1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51D94">
        <w:rPr>
          <w:rFonts w:ascii="Arial" w:hAnsi="Arial" w:cs="Arial"/>
          <w:sz w:val="20"/>
          <w:szCs w:val="20"/>
          <w:lang w:val="es-ES"/>
        </w:rPr>
        <w:t>En esta partida se incluyen los gastos relativos a compra y transporte de equipos y materiales adscritos directamente al objetivo específico del proyecto, con las especificaciones que se detallan a continuación.</w:t>
      </w:r>
    </w:p>
    <w:p w:rsidR="00E046C3" w:rsidRDefault="00E046C3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2253E5" w:rsidRPr="00163E15" w:rsidRDefault="005C7967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63E15">
        <w:rPr>
          <w:rFonts w:ascii="Arial" w:hAnsi="Arial" w:cs="Arial"/>
          <w:sz w:val="20"/>
          <w:szCs w:val="20"/>
          <w:lang w:val="es-ES"/>
        </w:rPr>
        <w:t xml:space="preserve">Compra y transporte de equipos y materiales </w:t>
      </w:r>
      <w:r w:rsidRPr="00163E15">
        <w:rPr>
          <w:rFonts w:ascii="Arial" w:hAnsi="Arial" w:cs="Arial"/>
          <w:sz w:val="20"/>
          <w:szCs w:val="20"/>
          <w:u w:val="single"/>
          <w:lang w:val="es-ES"/>
        </w:rPr>
        <w:t>directament</w:t>
      </w:r>
      <w:r w:rsidR="00834545" w:rsidRPr="00163E15">
        <w:rPr>
          <w:rFonts w:ascii="Arial" w:hAnsi="Arial" w:cs="Arial"/>
          <w:sz w:val="20"/>
          <w:szCs w:val="20"/>
          <w:u w:val="single"/>
          <w:lang w:val="es-ES"/>
        </w:rPr>
        <w:t xml:space="preserve">e adscritos al </w:t>
      </w:r>
      <w:r w:rsidR="00604D16" w:rsidRPr="00163E15">
        <w:rPr>
          <w:rFonts w:ascii="Arial" w:hAnsi="Arial" w:cs="Arial"/>
          <w:sz w:val="20"/>
          <w:szCs w:val="20"/>
          <w:u w:val="single"/>
          <w:lang w:val="es-ES"/>
        </w:rPr>
        <w:t xml:space="preserve">objetivo específico </w:t>
      </w:r>
      <w:r w:rsidR="00834545" w:rsidRPr="00163E15">
        <w:rPr>
          <w:rFonts w:ascii="Arial" w:hAnsi="Arial" w:cs="Arial"/>
          <w:sz w:val="20"/>
          <w:szCs w:val="20"/>
          <w:u w:val="single"/>
          <w:lang w:val="es-ES"/>
        </w:rPr>
        <w:t>del proyecto</w:t>
      </w:r>
      <w:r w:rsidR="00834545" w:rsidRPr="00251D94">
        <w:rPr>
          <w:rFonts w:ascii="Arial" w:hAnsi="Arial" w:cs="Arial"/>
          <w:sz w:val="20"/>
          <w:szCs w:val="20"/>
          <w:lang w:val="es-ES"/>
        </w:rPr>
        <w:t xml:space="preserve"> </w:t>
      </w:r>
      <w:r w:rsidR="00834545" w:rsidRPr="00163E15">
        <w:rPr>
          <w:rFonts w:ascii="Arial" w:hAnsi="Arial" w:cs="Arial"/>
          <w:sz w:val="20"/>
          <w:szCs w:val="20"/>
          <w:lang w:val="es-ES"/>
        </w:rPr>
        <w:t xml:space="preserve">(p.ej. </w:t>
      </w:r>
      <w:r w:rsidRPr="00163E15">
        <w:rPr>
          <w:rFonts w:ascii="Arial" w:hAnsi="Arial" w:cs="Arial"/>
          <w:sz w:val="20"/>
          <w:szCs w:val="20"/>
          <w:lang w:val="es-ES"/>
        </w:rPr>
        <w:t>ordenadores para un centro informático, coches o motos para visitas a comunidades, ambulancia, radio, material m</w:t>
      </w:r>
      <w:r w:rsidR="00834545" w:rsidRPr="00163E15">
        <w:rPr>
          <w:rFonts w:ascii="Arial" w:hAnsi="Arial" w:cs="Arial"/>
          <w:sz w:val="20"/>
          <w:szCs w:val="20"/>
          <w:lang w:val="es-ES"/>
        </w:rPr>
        <w:t>éd</w:t>
      </w:r>
      <w:r w:rsidR="00057F94" w:rsidRPr="00163E15">
        <w:rPr>
          <w:rFonts w:ascii="Arial" w:hAnsi="Arial" w:cs="Arial"/>
          <w:sz w:val="20"/>
          <w:szCs w:val="20"/>
          <w:lang w:val="es-ES"/>
        </w:rPr>
        <w:t xml:space="preserve">ico, semillas, peces, azadas…). </w:t>
      </w:r>
      <w:r w:rsidR="002253E5" w:rsidRPr="00163E15">
        <w:rPr>
          <w:rFonts w:ascii="Arial" w:hAnsi="Arial" w:cs="Arial"/>
          <w:sz w:val="20"/>
          <w:szCs w:val="20"/>
          <w:lang w:val="es-ES"/>
        </w:rPr>
        <w:t>Se incluyen aquí, entre otros, los equipos vinculados a la capacitación y formación (no los materiales, que deben ir</w:t>
      </w:r>
      <w:r w:rsidR="00C029BC">
        <w:rPr>
          <w:rFonts w:ascii="Arial" w:hAnsi="Arial" w:cs="Arial"/>
          <w:sz w:val="20"/>
          <w:szCs w:val="20"/>
          <w:lang w:val="es-ES"/>
        </w:rPr>
        <w:t xml:space="preserve"> en la partida “Capacitación y F</w:t>
      </w:r>
      <w:r w:rsidR="002253E5" w:rsidRPr="00163E15">
        <w:rPr>
          <w:rFonts w:ascii="Arial" w:hAnsi="Arial" w:cs="Arial"/>
          <w:sz w:val="20"/>
          <w:szCs w:val="20"/>
          <w:lang w:val="es-ES"/>
        </w:rPr>
        <w:t xml:space="preserve">ormación”). </w:t>
      </w:r>
    </w:p>
    <w:p w:rsidR="005C7967" w:rsidRPr="00163E15" w:rsidRDefault="005C7967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63E15">
        <w:rPr>
          <w:rFonts w:ascii="Arial" w:hAnsi="Arial" w:cs="Arial"/>
          <w:sz w:val="20"/>
          <w:szCs w:val="20"/>
          <w:lang w:val="es-ES"/>
        </w:rPr>
        <w:t>Estudios de mercado, estudios de impacto ambiental, carpetas técnicas…</w:t>
      </w:r>
    </w:p>
    <w:p w:rsidR="00163E15" w:rsidRPr="00163E15" w:rsidRDefault="00163E15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63E15">
        <w:rPr>
          <w:rFonts w:ascii="Arial" w:hAnsi="Arial" w:cs="Arial"/>
          <w:sz w:val="20"/>
          <w:szCs w:val="20"/>
          <w:lang w:val="es-ES"/>
        </w:rPr>
        <w:t xml:space="preserve">NO los equipos y materiales vinculados a la construcción o rehabilitación, que deben </w:t>
      </w:r>
      <w:r w:rsidR="00C029BC">
        <w:rPr>
          <w:rFonts w:ascii="Arial" w:hAnsi="Arial" w:cs="Arial"/>
          <w:sz w:val="20"/>
          <w:szCs w:val="20"/>
          <w:lang w:val="es-ES"/>
        </w:rPr>
        <w:t>ir en la partida “Construcción</w:t>
      </w:r>
      <w:r w:rsidRPr="00163E15">
        <w:rPr>
          <w:rFonts w:ascii="Arial" w:hAnsi="Arial" w:cs="Arial"/>
          <w:sz w:val="20"/>
          <w:szCs w:val="20"/>
          <w:lang w:val="es-ES"/>
        </w:rPr>
        <w:t>”. NO los equipos y materiales de funcionamiento del proyecto o de la institución, que deben ir en la partida de “Funcionamiento”.</w:t>
      </w: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VALORIZACIONES</w:t>
      </w:r>
    </w:p>
    <w:p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3685"/>
      </w:tblGrid>
      <w:tr w:rsidR="00C81468" w:rsidRPr="00D314AD" w:rsidTr="005B5A63">
        <w:tc>
          <w:tcPr>
            <w:tcW w:w="4253" w:type="dxa"/>
            <w:vAlign w:val="center"/>
          </w:tcPr>
          <w:p w:rsidR="00C81468" w:rsidRPr="00D314AD" w:rsidRDefault="00C81468" w:rsidP="005B5A63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b/>
                <w:sz w:val="20"/>
                <w:szCs w:val="20"/>
                <w:lang w:val="es-ES"/>
              </w:rPr>
              <w:t>Rubro</w:t>
            </w:r>
          </w:p>
        </w:tc>
        <w:tc>
          <w:tcPr>
            <w:tcW w:w="3685" w:type="dxa"/>
            <w:vAlign w:val="center"/>
          </w:tcPr>
          <w:p w:rsidR="00C81468" w:rsidRPr="00D314AD" w:rsidRDefault="00C81468" w:rsidP="005B5A63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b/>
                <w:sz w:val="20"/>
                <w:szCs w:val="20"/>
                <w:lang w:val="es-ES"/>
              </w:rPr>
              <w:t>Acreditación</w:t>
            </w:r>
          </w:p>
        </w:tc>
      </w:tr>
      <w:tr w:rsidR="00C81468" w:rsidRPr="00D314AD" w:rsidTr="005B5A63">
        <w:tc>
          <w:tcPr>
            <w:tcW w:w="4253" w:type="dxa"/>
            <w:vAlign w:val="center"/>
          </w:tcPr>
          <w:p w:rsidR="00C81468" w:rsidRPr="00D314AD" w:rsidRDefault="00C81468" w:rsidP="002253E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sz w:val="20"/>
                <w:szCs w:val="20"/>
                <w:lang w:val="es-ES"/>
              </w:rPr>
              <w:t xml:space="preserve">Equipos y materiales </w:t>
            </w:r>
            <w:r w:rsidRPr="002253E5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directamen</w:t>
            </w:r>
            <w:r w:rsidR="00834545" w:rsidRPr="002253E5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 xml:space="preserve">te adscritos al </w:t>
            </w:r>
            <w:r w:rsidR="00604D16" w:rsidRPr="002253E5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objetivo específico</w:t>
            </w:r>
            <w:r w:rsidR="00604D1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34545">
              <w:rPr>
                <w:rFonts w:ascii="Arial" w:hAnsi="Arial" w:cs="Arial"/>
                <w:sz w:val="20"/>
                <w:szCs w:val="20"/>
                <w:lang w:val="es-ES"/>
              </w:rPr>
              <w:t>del proyecto</w:t>
            </w:r>
          </w:p>
        </w:tc>
        <w:tc>
          <w:tcPr>
            <w:tcW w:w="3685" w:type="dxa"/>
            <w:vAlign w:val="center"/>
          </w:tcPr>
          <w:p w:rsidR="00C81468" w:rsidRPr="005B5A63" w:rsidRDefault="00955C6B" w:rsidP="005B5A6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Factura de compra/</w:t>
            </w:r>
            <w:r w:rsidR="00C81468" w:rsidRPr="005B5A63">
              <w:rPr>
                <w:rFonts w:ascii="Arial" w:hAnsi="Arial" w:cs="Arial"/>
                <w:sz w:val="20"/>
                <w:szCs w:val="20"/>
                <w:lang w:val="es-ES"/>
              </w:rPr>
              <w:t xml:space="preserve">certificado </w:t>
            </w:r>
            <w:r w:rsidR="00604D16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="00C81468" w:rsidRPr="005B5A63">
              <w:rPr>
                <w:rFonts w:ascii="Arial" w:hAnsi="Arial" w:cs="Arial"/>
                <w:sz w:val="20"/>
                <w:szCs w:val="20"/>
                <w:lang w:val="es-ES"/>
              </w:rPr>
              <w:t xml:space="preserve">propiedad con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avalúo externo</w:t>
            </w:r>
            <w:r w:rsidR="004945EC">
              <w:rPr>
                <w:rFonts w:ascii="Arial" w:hAnsi="Arial" w:cs="Arial"/>
                <w:sz w:val="20"/>
                <w:szCs w:val="20"/>
                <w:lang w:val="es-ES"/>
              </w:rPr>
              <w:t xml:space="preserve"> del coste</w:t>
            </w:r>
          </w:p>
          <w:p w:rsidR="005B5A63" w:rsidRDefault="005B5A63" w:rsidP="005B5A6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81468" w:rsidRDefault="00955C6B" w:rsidP="00955C6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Certificado</w:t>
            </w:r>
            <w:r w:rsidR="00604D16">
              <w:rPr>
                <w:rFonts w:ascii="Arial" w:hAnsi="Arial" w:cs="Arial"/>
                <w:sz w:val="20"/>
                <w:szCs w:val="20"/>
                <w:lang w:val="es-ES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depreciación: documento </w:t>
            </w:r>
            <w:r w:rsidR="00C81468" w:rsidRPr="005B5A63">
              <w:rPr>
                <w:rFonts w:ascii="Arial" w:hAnsi="Arial" w:cs="Arial"/>
                <w:sz w:val="20"/>
                <w:szCs w:val="20"/>
                <w:lang w:val="es-ES"/>
              </w:rPr>
              <w:t>propio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que acredite el coste actual en base al precio de compra y el tiempo</w:t>
            </w:r>
            <w:r w:rsidR="004945EC">
              <w:rPr>
                <w:rFonts w:ascii="Arial" w:hAnsi="Arial" w:cs="Arial"/>
                <w:sz w:val="20"/>
                <w:szCs w:val="20"/>
                <w:lang w:val="es-ES"/>
              </w:rPr>
              <w:t xml:space="preserve"> transcurrido</w:t>
            </w:r>
          </w:p>
          <w:p w:rsidR="004945EC" w:rsidRDefault="004945EC" w:rsidP="00955C6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945EC" w:rsidRPr="005B5A63" w:rsidRDefault="004945EC" w:rsidP="00955C6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 xml:space="preserve">Certificado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 xml:space="preserve">compromiso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>aporte</w:t>
            </w:r>
          </w:p>
        </w:tc>
      </w:tr>
      <w:tr w:rsidR="00C81468" w:rsidRPr="00D314AD" w:rsidTr="004945EC">
        <w:trPr>
          <w:trHeight w:val="1317"/>
        </w:trPr>
        <w:tc>
          <w:tcPr>
            <w:tcW w:w="4253" w:type="dxa"/>
            <w:vAlign w:val="center"/>
          </w:tcPr>
          <w:p w:rsidR="00C81468" w:rsidRPr="00D314AD" w:rsidRDefault="00C81468" w:rsidP="006E6CB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sz w:val="20"/>
                <w:szCs w:val="20"/>
                <w:lang w:val="es-ES"/>
              </w:rPr>
              <w:t>Estudios técnicos previos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(estudios de mercado, de 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evaluación de impacto ambiental, </w:t>
            </w:r>
            <w:r w:rsidR="00CE6E20" w:rsidRPr="006B0DD4">
              <w:rPr>
                <w:rFonts w:ascii="Arial" w:hAnsi="Arial" w:cs="Arial"/>
                <w:sz w:val="20"/>
                <w:szCs w:val="20"/>
                <w:lang w:val="es-ES"/>
              </w:rPr>
              <w:t>carpetas técnicas…</w:t>
            </w:r>
            <w:r w:rsidRPr="006B0DD4">
              <w:rPr>
                <w:rFonts w:ascii="Arial" w:hAnsi="Arial" w:cs="Arial"/>
                <w:sz w:val="20"/>
                <w:szCs w:val="20"/>
                <w:lang w:val="es-ES"/>
              </w:rPr>
              <w:t xml:space="preserve">) </w:t>
            </w:r>
            <w:r w:rsidR="006E6CB5">
              <w:rPr>
                <w:rFonts w:ascii="Arial" w:hAnsi="Arial" w:cs="Arial"/>
                <w:sz w:val="20"/>
                <w:szCs w:val="20"/>
                <w:lang w:val="es-ES"/>
              </w:rPr>
              <w:t>vigentes</w:t>
            </w:r>
          </w:p>
        </w:tc>
        <w:tc>
          <w:tcPr>
            <w:tcW w:w="3685" w:type="dxa"/>
            <w:vAlign w:val="center"/>
          </w:tcPr>
          <w:p w:rsidR="00EF68A3" w:rsidRDefault="00EF68A3" w:rsidP="005B5A6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Certificado de tenencia del estudio</w:t>
            </w:r>
          </w:p>
          <w:p w:rsidR="00EF68A3" w:rsidRDefault="00EF68A3" w:rsidP="005B5A6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81468" w:rsidRPr="005B5A63" w:rsidRDefault="00C81468" w:rsidP="005B5A6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B5A63">
              <w:rPr>
                <w:rFonts w:ascii="Arial" w:hAnsi="Arial" w:cs="Arial"/>
                <w:sz w:val="20"/>
                <w:szCs w:val="20"/>
                <w:lang w:val="es-ES"/>
              </w:rPr>
              <w:t xml:space="preserve">Acreditación </w:t>
            </w:r>
            <w:r w:rsidR="00604D16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5B5A63">
              <w:rPr>
                <w:rFonts w:ascii="Arial" w:hAnsi="Arial" w:cs="Arial"/>
                <w:sz w:val="20"/>
                <w:szCs w:val="20"/>
                <w:lang w:val="es-ES"/>
              </w:rPr>
              <w:t>coste mediante factura</w:t>
            </w:r>
          </w:p>
          <w:p w:rsidR="005B5A63" w:rsidRDefault="005B5A63" w:rsidP="005B5A6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81468" w:rsidRPr="005B5A63" w:rsidRDefault="004945EC" w:rsidP="005B5A6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 xml:space="preserve">Certificado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 xml:space="preserve">compromiso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Pr="003450D0">
              <w:rPr>
                <w:rFonts w:ascii="Arial" w:hAnsi="Arial" w:cs="Arial"/>
                <w:sz w:val="20"/>
                <w:szCs w:val="20"/>
                <w:lang w:val="es-ES"/>
              </w:rPr>
              <w:t>aporte</w:t>
            </w:r>
          </w:p>
        </w:tc>
      </w:tr>
    </w:tbl>
    <w:p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E3889" w:rsidRPr="004E3889" w:rsidRDefault="00CE6E20" w:rsidP="005B5A63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Partida A.IV. Personal L</w:t>
      </w:r>
      <w:r w:rsidR="004E3889" w:rsidRPr="004E3889">
        <w:rPr>
          <w:rFonts w:ascii="Arial" w:hAnsi="Arial" w:cs="Arial"/>
          <w:b/>
          <w:sz w:val="20"/>
          <w:szCs w:val="20"/>
          <w:lang w:val="es-ES"/>
        </w:rPr>
        <w:t>ocal</w:t>
      </w:r>
    </w:p>
    <w:p w:rsidR="004E3889" w:rsidRDefault="004E388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9212C" w:rsidRPr="00F463E7" w:rsidRDefault="00A9212C" w:rsidP="00AA6E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251D94">
        <w:rPr>
          <w:rFonts w:ascii="Arial" w:hAnsi="Arial" w:cs="Arial"/>
          <w:sz w:val="20"/>
          <w:szCs w:val="20"/>
          <w:lang w:val="es-ES"/>
        </w:rPr>
        <w:t>En esta partida</w:t>
      </w:r>
      <w:r w:rsidR="00C6299A" w:rsidRPr="00251D94">
        <w:rPr>
          <w:rFonts w:ascii="Arial" w:hAnsi="Arial" w:cs="Arial"/>
          <w:sz w:val="20"/>
          <w:szCs w:val="20"/>
          <w:lang w:val="es-ES"/>
        </w:rPr>
        <w:t>, con las especificaciones que se detallan a continuación,</w:t>
      </w:r>
      <w:r w:rsidRPr="00251D94">
        <w:rPr>
          <w:rFonts w:ascii="Arial" w:hAnsi="Arial" w:cs="Arial"/>
          <w:sz w:val="20"/>
          <w:szCs w:val="20"/>
          <w:lang w:val="es-ES"/>
        </w:rPr>
        <w:t xml:space="preserve"> se incluyen los</w:t>
      </w:r>
      <w:r>
        <w:rPr>
          <w:rFonts w:ascii="Arial" w:hAnsi="Arial" w:cs="Arial"/>
          <w:sz w:val="20"/>
          <w:szCs w:val="20"/>
          <w:lang w:val="es-ES"/>
        </w:rPr>
        <w:t xml:space="preserve"> gastos </w:t>
      </w:r>
      <w:r w:rsidR="001B5A0B">
        <w:rPr>
          <w:rFonts w:ascii="Arial" w:hAnsi="Arial" w:cs="Arial"/>
          <w:sz w:val="20"/>
          <w:szCs w:val="20"/>
          <w:lang w:val="es-ES"/>
        </w:rPr>
        <w:t>del personal</w:t>
      </w:r>
      <w:r>
        <w:rPr>
          <w:rFonts w:ascii="Arial" w:hAnsi="Arial" w:cs="Arial"/>
          <w:sz w:val="20"/>
          <w:szCs w:val="20"/>
          <w:lang w:val="es-ES"/>
        </w:rPr>
        <w:t xml:space="preserve"> local, que es quien desarrolla acciones del proyecto </w:t>
      </w:r>
      <w:r w:rsidR="002253E5">
        <w:rPr>
          <w:rFonts w:ascii="Arial" w:hAnsi="Arial" w:cs="Arial"/>
          <w:sz w:val="20"/>
          <w:szCs w:val="20"/>
          <w:lang w:val="es-ES"/>
        </w:rPr>
        <w:t>como la</w:t>
      </w:r>
      <w:r>
        <w:rPr>
          <w:rFonts w:ascii="Arial" w:hAnsi="Arial" w:cs="Arial"/>
          <w:sz w:val="20"/>
          <w:szCs w:val="20"/>
          <w:lang w:val="es-ES"/>
        </w:rPr>
        <w:t xml:space="preserve"> coordinación, asesoría, asistencia técnica, capacitación (incluir e</w:t>
      </w:r>
      <w:r w:rsidR="006E6CB5">
        <w:rPr>
          <w:rFonts w:ascii="Arial" w:hAnsi="Arial" w:cs="Arial"/>
          <w:sz w:val="20"/>
          <w:szCs w:val="20"/>
          <w:lang w:val="es-ES"/>
        </w:rPr>
        <w:t>n esta partida si es permanente;</w:t>
      </w:r>
      <w:r>
        <w:rPr>
          <w:rFonts w:ascii="Arial" w:hAnsi="Arial" w:cs="Arial"/>
          <w:sz w:val="20"/>
          <w:szCs w:val="20"/>
          <w:lang w:val="es-ES"/>
        </w:rPr>
        <w:t xml:space="preserve"> si es puntual incluir en</w:t>
      </w:r>
      <w:r w:rsidR="00C029BC">
        <w:rPr>
          <w:rFonts w:ascii="Arial" w:hAnsi="Arial" w:cs="Arial"/>
          <w:sz w:val="20"/>
          <w:szCs w:val="20"/>
          <w:lang w:val="es-ES"/>
        </w:rPr>
        <w:t xml:space="preserve"> “Capacitación y F</w:t>
      </w:r>
      <w:r>
        <w:rPr>
          <w:rFonts w:ascii="Arial" w:hAnsi="Arial" w:cs="Arial"/>
          <w:sz w:val="20"/>
          <w:szCs w:val="20"/>
          <w:lang w:val="es-ES"/>
        </w:rPr>
        <w:t>ormación”), administración, contabilidad, conducción de automóviles, limpieza de la oficina…</w:t>
      </w:r>
      <w:r w:rsidRPr="00457E26">
        <w:rPr>
          <w:rFonts w:ascii="Arial" w:hAnsi="Arial" w:cs="Arial"/>
          <w:sz w:val="20"/>
          <w:szCs w:val="20"/>
          <w:highlight w:val="yellow"/>
          <w:lang w:val="es-ES"/>
        </w:rPr>
        <w:t xml:space="preserve"> </w:t>
      </w:r>
    </w:p>
    <w:p w:rsidR="00A9212C" w:rsidRDefault="00A9212C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E3889" w:rsidRDefault="004E388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  <w:r w:rsidR="00FE096C" w:rsidRPr="00FE096C">
        <w:rPr>
          <w:rFonts w:ascii="Arial" w:hAnsi="Arial" w:cs="Arial"/>
          <w:sz w:val="20"/>
          <w:szCs w:val="20"/>
          <w:lang w:val="es-ES"/>
        </w:rPr>
        <w:t xml:space="preserve"> </w:t>
      </w:r>
      <w:r w:rsidR="00FE096C">
        <w:rPr>
          <w:rFonts w:ascii="Arial" w:hAnsi="Arial" w:cs="Arial"/>
          <w:sz w:val="20"/>
          <w:szCs w:val="20"/>
          <w:lang w:val="es-ES"/>
        </w:rPr>
        <w:t>(máximo partida Personal local + Personal E</w:t>
      </w:r>
      <w:r w:rsidR="00FE096C" w:rsidRPr="00D314AD">
        <w:rPr>
          <w:rFonts w:ascii="Arial" w:hAnsi="Arial" w:cs="Arial"/>
          <w:sz w:val="20"/>
          <w:szCs w:val="20"/>
          <w:lang w:val="es-ES"/>
        </w:rPr>
        <w:t>xpatriado: 30% del presupuesto total</w:t>
      </w:r>
      <w:r w:rsidR="00A9212C">
        <w:rPr>
          <w:rFonts w:ascii="Arial" w:hAnsi="Arial" w:cs="Arial"/>
          <w:sz w:val="20"/>
          <w:szCs w:val="20"/>
          <w:lang w:val="es-ES"/>
        </w:rPr>
        <w:t>, con la excepción establecida en el art.</w:t>
      </w:r>
      <w:r w:rsidR="00953CF9">
        <w:rPr>
          <w:rFonts w:ascii="Arial" w:hAnsi="Arial" w:cs="Arial"/>
          <w:sz w:val="20"/>
          <w:szCs w:val="20"/>
          <w:lang w:val="es-ES"/>
        </w:rPr>
        <w:t xml:space="preserve"> </w:t>
      </w:r>
      <w:r w:rsidR="00A9212C">
        <w:rPr>
          <w:rFonts w:ascii="Arial" w:hAnsi="Arial" w:cs="Arial"/>
          <w:sz w:val="20"/>
          <w:szCs w:val="20"/>
          <w:lang w:val="es-ES"/>
        </w:rPr>
        <w:t>8.5</w:t>
      </w:r>
      <w:r w:rsidR="00FE096C">
        <w:rPr>
          <w:rFonts w:ascii="Arial" w:hAnsi="Arial" w:cs="Arial"/>
          <w:sz w:val="20"/>
          <w:szCs w:val="20"/>
          <w:lang w:val="es-ES"/>
        </w:rPr>
        <w:t>)</w:t>
      </w:r>
    </w:p>
    <w:p w:rsidR="004E3889" w:rsidRDefault="004E388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6673E8" w:rsidRDefault="004E3889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B0DD4">
        <w:rPr>
          <w:rFonts w:ascii="Arial" w:hAnsi="Arial" w:cs="Arial"/>
          <w:sz w:val="20"/>
          <w:szCs w:val="20"/>
          <w:lang w:val="es-ES"/>
        </w:rPr>
        <w:t xml:space="preserve">Salarios y prestaciones de las personas contratadas </w:t>
      </w:r>
      <w:r w:rsidR="006673E8" w:rsidRPr="006B0DD4">
        <w:rPr>
          <w:rFonts w:ascii="Arial" w:hAnsi="Arial" w:cs="Arial"/>
          <w:sz w:val="20"/>
          <w:szCs w:val="20"/>
          <w:u w:val="single"/>
          <w:lang w:val="es-ES"/>
        </w:rPr>
        <w:t>permanentemente</w:t>
      </w:r>
      <w:r w:rsidR="006673E8" w:rsidRPr="006B0DD4">
        <w:rPr>
          <w:rFonts w:ascii="Arial" w:hAnsi="Arial" w:cs="Arial"/>
          <w:sz w:val="20"/>
          <w:szCs w:val="20"/>
          <w:lang w:val="es-ES"/>
        </w:rPr>
        <w:t xml:space="preserve"> (</w:t>
      </w:r>
      <w:r w:rsidR="00063588" w:rsidRPr="006B0DD4">
        <w:rPr>
          <w:rFonts w:ascii="Arial" w:hAnsi="Arial" w:cs="Arial"/>
          <w:sz w:val="20"/>
          <w:szCs w:val="20"/>
          <w:lang w:val="es-ES"/>
        </w:rPr>
        <w:t xml:space="preserve">más de la mitad </w:t>
      </w:r>
      <w:r w:rsidR="006B0DD4" w:rsidRPr="006B0DD4">
        <w:rPr>
          <w:rFonts w:ascii="Arial" w:hAnsi="Arial" w:cs="Arial"/>
          <w:sz w:val="20"/>
          <w:szCs w:val="20"/>
          <w:lang w:val="es-ES"/>
        </w:rPr>
        <w:t>del tiempo de duración</w:t>
      </w:r>
      <w:r w:rsidR="00F55821" w:rsidRPr="006B0DD4">
        <w:rPr>
          <w:rFonts w:ascii="Arial" w:hAnsi="Arial" w:cs="Arial"/>
          <w:sz w:val="20"/>
          <w:szCs w:val="20"/>
          <w:lang w:val="es-ES"/>
        </w:rPr>
        <w:t xml:space="preserve"> del proyecto</w:t>
      </w:r>
      <w:r w:rsidR="006673E8" w:rsidRPr="006B0DD4">
        <w:rPr>
          <w:rFonts w:ascii="Arial" w:hAnsi="Arial" w:cs="Arial"/>
          <w:sz w:val="20"/>
          <w:szCs w:val="20"/>
          <w:lang w:val="es-ES"/>
        </w:rPr>
        <w:t>)</w:t>
      </w:r>
      <w:r w:rsidRPr="00862B1B">
        <w:rPr>
          <w:rFonts w:ascii="Arial" w:hAnsi="Arial" w:cs="Arial"/>
          <w:sz w:val="20"/>
          <w:szCs w:val="20"/>
          <w:lang w:val="es-ES"/>
        </w:rPr>
        <w:t xml:space="preserve"> a tiempo completo o tiempo parcial</w:t>
      </w:r>
      <w:r>
        <w:rPr>
          <w:rFonts w:ascii="Arial" w:hAnsi="Arial" w:cs="Arial"/>
          <w:sz w:val="20"/>
          <w:szCs w:val="20"/>
          <w:lang w:val="es-ES"/>
        </w:rPr>
        <w:t xml:space="preserve">. </w:t>
      </w:r>
    </w:p>
    <w:p w:rsidR="006673E8" w:rsidRDefault="006673E8" w:rsidP="006673E8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62B1B">
        <w:rPr>
          <w:rFonts w:ascii="Arial" w:hAnsi="Arial" w:cs="Arial"/>
          <w:sz w:val="20"/>
          <w:szCs w:val="20"/>
          <w:lang w:val="es-ES"/>
        </w:rPr>
        <w:lastRenderedPageBreak/>
        <w:t xml:space="preserve">Salarios y prestaciones </w:t>
      </w:r>
      <w:r>
        <w:rPr>
          <w:rFonts w:ascii="Arial" w:hAnsi="Arial" w:cs="Arial"/>
          <w:sz w:val="20"/>
          <w:szCs w:val="20"/>
          <w:lang w:val="es-ES"/>
        </w:rPr>
        <w:t xml:space="preserve">de chóferes, personal de vigilancia y limpieza… </w:t>
      </w:r>
      <w:r w:rsidR="002253E5">
        <w:rPr>
          <w:rFonts w:ascii="Arial" w:hAnsi="Arial" w:cs="Arial"/>
          <w:sz w:val="20"/>
          <w:szCs w:val="20"/>
          <w:lang w:val="es-ES"/>
        </w:rPr>
        <w:t xml:space="preserve">salvo </w:t>
      </w:r>
      <w:r w:rsidR="00A9212C">
        <w:rPr>
          <w:rFonts w:ascii="Arial" w:hAnsi="Arial" w:cs="Arial"/>
          <w:sz w:val="20"/>
          <w:szCs w:val="20"/>
          <w:lang w:val="es-ES"/>
        </w:rPr>
        <w:t xml:space="preserve">si </w:t>
      </w:r>
      <w:r w:rsidR="002253E5">
        <w:rPr>
          <w:rFonts w:ascii="Arial" w:hAnsi="Arial" w:cs="Arial"/>
          <w:sz w:val="20"/>
          <w:szCs w:val="20"/>
          <w:lang w:val="es-ES"/>
        </w:rPr>
        <w:t>lo que se contrata es</w:t>
      </w:r>
      <w:r w:rsidR="00A9212C">
        <w:rPr>
          <w:rFonts w:ascii="Arial" w:hAnsi="Arial" w:cs="Arial"/>
          <w:sz w:val="20"/>
          <w:szCs w:val="20"/>
          <w:lang w:val="es-ES"/>
        </w:rPr>
        <w:t xml:space="preserve"> </w:t>
      </w:r>
      <w:r w:rsidR="002253E5">
        <w:rPr>
          <w:rFonts w:ascii="Arial" w:hAnsi="Arial" w:cs="Arial"/>
          <w:sz w:val="20"/>
          <w:szCs w:val="20"/>
          <w:lang w:val="es-ES"/>
        </w:rPr>
        <w:t xml:space="preserve">un servicio externo, en cuyo caso </w:t>
      </w:r>
      <w:r w:rsidR="00A9212C">
        <w:rPr>
          <w:rFonts w:ascii="Arial" w:hAnsi="Arial" w:cs="Arial"/>
          <w:sz w:val="20"/>
          <w:szCs w:val="20"/>
          <w:lang w:val="es-ES"/>
        </w:rPr>
        <w:t>deb</w:t>
      </w:r>
      <w:r w:rsidR="002253E5">
        <w:rPr>
          <w:rFonts w:ascii="Arial" w:hAnsi="Arial" w:cs="Arial"/>
          <w:sz w:val="20"/>
          <w:szCs w:val="20"/>
          <w:lang w:val="es-ES"/>
        </w:rPr>
        <w:t>e incluirse en “Funcionamiento”.</w:t>
      </w:r>
    </w:p>
    <w:p w:rsidR="006673E8" w:rsidRDefault="006673E8" w:rsidP="006673E8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62B1B">
        <w:rPr>
          <w:rFonts w:ascii="Arial" w:hAnsi="Arial" w:cs="Arial"/>
          <w:sz w:val="20"/>
          <w:szCs w:val="20"/>
          <w:lang w:val="es-ES"/>
        </w:rPr>
        <w:t xml:space="preserve">Salarios y prestaciones </w:t>
      </w:r>
      <w:r>
        <w:rPr>
          <w:rFonts w:ascii="Arial" w:hAnsi="Arial" w:cs="Arial"/>
          <w:sz w:val="20"/>
          <w:szCs w:val="20"/>
          <w:lang w:val="es-ES"/>
        </w:rPr>
        <w:t xml:space="preserve">de la mano de obra </w:t>
      </w:r>
      <w:r w:rsidRPr="006673E8">
        <w:rPr>
          <w:rFonts w:ascii="Arial" w:hAnsi="Arial" w:cs="Arial"/>
          <w:sz w:val="20"/>
          <w:szCs w:val="20"/>
          <w:u w:val="single"/>
          <w:lang w:val="es-ES"/>
        </w:rPr>
        <w:t>cualificada</w:t>
      </w:r>
      <w:r>
        <w:rPr>
          <w:rFonts w:ascii="Arial" w:hAnsi="Arial" w:cs="Arial"/>
          <w:sz w:val="20"/>
          <w:szCs w:val="20"/>
          <w:lang w:val="es-ES"/>
        </w:rPr>
        <w:t xml:space="preserve"> permanente ligada a labores agropecuarias </w:t>
      </w:r>
      <w:r w:rsidR="005A26F7">
        <w:rPr>
          <w:rFonts w:ascii="Arial" w:hAnsi="Arial" w:cs="Arial"/>
          <w:sz w:val="20"/>
          <w:szCs w:val="20"/>
          <w:lang w:val="es-ES"/>
        </w:rPr>
        <w:t>(si es puntual deben incluirse en “Terrenos y/o edificios”)</w:t>
      </w:r>
      <w:r w:rsidR="002253E5">
        <w:rPr>
          <w:rFonts w:ascii="Arial" w:hAnsi="Arial" w:cs="Arial"/>
          <w:sz w:val="20"/>
          <w:szCs w:val="20"/>
          <w:lang w:val="es-ES"/>
        </w:rPr>
        <w:t>.</w:t>
      </w:r>
    </w:p>
    <w:p w:rsidR="005A26F7" w:rsidRPr="005A26F7" w:rsidRDefault="005A26F7" w:rsidP="005A26F7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62B1B">
        <w:rPr>
          <w:rFonts w:ascii="Arial" w:hAnsi="Arial" w:cs="Arial"/>
          <w:sz w:val="20"/>
          <w:szCs w:val="20"/>
          <w:lang w:val="es-ES"/>
        </w:rPr>
        <w:t xml:space="preserve">Salarios y prestaciones </w:t>
      </w:r>
      <w:r>
        <w:rPr>
          <w:rFonts w:ascii="Arial" w:hAnsi="Arial" w:cs="Arial"/>
          <w:sz w:val="20"/>
          <w:szCs w:val="20"/>
          <w:lang w:val="es-ES"/>
        </w:rPr>
        <w:t xml:space="preserve">de la mano de obra </w:t>
      </w:r>
      <w:r w:rsidRPr="006673E8">
        <w:rPr>
          <w:rFonts w:ascii="Arial" w:hAnsi="Arial" w:cs="Arial"/>
          <w:sz w:val="20"/>
          <w:szCs w:val="20"/>
          <w:u w:val="single"/>
          <w:lang w:val="es-ES"/>
        </w:rPr>
        <w:t>cualificada</w:t>
      </w:r>
      <w:r>
        <w:rPr>
          <w:rFonts w:ascii="Arial" w:hAnsi="Arial" w:cs="Arial"/>
          <w:sz w:val="20"/>
          <w:szCs w:val="20"/>
          <w:lang w:val="es-ES"/>
        </w:rPr>
        <w:t xml:space="preserve"> permanente ligada a labores de construcción o rehabilitación (si es puntual de</w:t>
      </w:r>
      <w:r w:rsidR="00C029BC">
        <w:rPr>
          <w:rFonts w:ascii="Arial" w:hAnsi="Arial" w:cs="Arial"/>
          <w:sz w:val="20"/>
          <w:szCs w:val="20"/>
          <w:lang w:val="es-ES"/>
        </w:rPr>
        <w:t>ben incluirse en “Construcción</w:t>
      </w:r>
      <w:r>
        <w:rPr>
          <w:rFonts w:ascii="Arial" w:hAnsi="Arial" w:cs="Arial"/>
          <w:sz w:val="20"/>
          <w:szCs w:val="20"/>
          <w:lang w:val="es-ES"/>
        </w:rPr>
        <w:t>”)</w:t>
      </w:r>
      <w:r w:rsidR="002253E5">
        <w:rPr>
          <w:rFonts w:ascii="Arial" w:hAnsi="Arial" w:cs="Arial"/>
          <w:sz w:val="20"/>
          <w:szCs w:val="20"/>
          <w:lang w:val="es-ES"/>
        </w:rPr>
        <w:t>.</w:t>
      </w:r>
    </w:p>
    <w:p w:rsidR="006673E8" w:rsidRPr="006673E8" w:rsidRDefault="006673E8" w:rsidP="006673E8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62B1B">
        <w:rPr>
          <w:rFonts w:ascii="Arial" w:hAnsi="Arial" w:cs="Arial"/>
          <w:sz w:val="20"/>
          <w:szCs w:val="20"/>
          <w:lang w:val="es-ES"/>
        </w:rPr>
        <w:t>Salarios y prestaciones</w:t>
      </w:r>
      <w:r w:rsidR="005A26F7">
        <w:rPr>
          <w:rFonts w:ascii="Arial" w:hAnsi="Arial" w:cs="Arial"/>
          <w:sz w:val="20"/>
          <w:szCs w:val="20"/>
          <w:lang w:val="es-ES"/>
        </w:rPr>
        <w:t xml:space="preserve"> de personas vinculada</w:t>
      </w:r>
      <w:r>
        <w:rPr>
          <w:rFonts w:ascii="Arial" w:hAnsi="Arial" w:cs="Arial"/>
          <w:sz w:val="20"/>
          <w:szCs w:val="20"/>
          <w:lang w:val="es-ES"/>
        </w:rPr>
        <w:t xml:space="preserve">s </w:t>
      </w:r>
      <w:r w:rsidR="005A26F7">
        <w:rPr>
          <w:rFonts w:ascii="Arial" w:hAnsi="Arial" w:cs="Arial"/>
          <w:sz w:val="20"/>
          <w:szCs w:val="20"/>
          <w:lang w:val="es-ES"/>
        </w:rPr>
        <w:t xml:space="preserve">permanentemente </w:t>
      </w:r>
      <w:r>
        <w:rPr>
          <w:rFonts w:ascii="Arial" w:hAnsi="Arial" w:cs="Arial"/>
          <w:sz w:val="20"/>
          <w:szCs w:val="20"/>
          <w:lang w:val="es-ES"/>
        </w:rPr>
        <w:t>a actividades de formación</w:t>
      </w:r>
      <w:r w:rsidR="005A26F7">
        <w:rPr>
          <w:rFonts w:ascii="Arial" w:hAnsi="Arial" w:cs="Arial"/>
          <w:sz w:val="20"/>
          <w:szCs w:val="20"/>
          <w:lang w:val="es-ES"/>
        </w:rPr>
        <w:t xml:space="preserve"> (si es puntual deben in</w:t>
      </w:r>
      <w:r w:rsidR="00C029BC">
        <w:rPr>
          <w:rFonts w:ascii="Arial" w:hAnsi="Arial" w:cs="Arial"/>
          <w:sz w:val="20"/>
          <w:szCs w:val="20"/>
          <w:lang w:val="es-ES"/>
        </w:rPr>
        <w:t>cluirse en “Capacitación y F</w:t>
      </w:r>
      <w:r w:rsidR="005A26F7">
        <w:rPr>
          <w:rFonts w:ascii="Arial" w:hAnsi="Arial" w:cs="Arial"/>
          <w:sz w:val="20"/>
          <w:szCs w:val="20"/>
          <w:lang w:val="es-ES"/>
        </w:rPr>
        <w:t>ormación”)</w:t>
      </w:r>
      <w:r w:rsidR="002253E5">
        <w:rPr>
          <w:rFonts w:ascii="Arial" w:hAnsi="Arial" w:cs="Arial"/>
          <w:sz w:val="20"/>
          <w:szCs w:val="20"/>
          <w:lang w:val="es-ES"/>
        </w:rPr>
        <w:t>.</w:t>
      </w:r>
    </w:p>
    <w:p w:rsidR="004E3889" w:rsidRDefault="00174E40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NO l</w:t>
      </w:r>
      <w:r w:rsidR="004E3889" w:rsidRPr="00D314AD">
        <w:rPr>
          <w:rFonts w:ascii="Arial" w:hAnsi="Arial" w:cs="Arial"/>
          <w:sz w:val="20"/>
          <w:szCs w:val="20"/>
          <w:lang w:val="es-ES"/>
        </w:rPr>
        <w:t xml:space="preserve">a mano de obra </w:t>
      </w:r>
      <w:r w:rsidR="004E3889" w:rsidRPr="00D63E23">
        <w:rPr>
          <w:rFonts w:ascii="Arial" w:hAnsi="Arial" w:cs="Arial"/>
          <w:sz w:val="20"/>
          <w:szCs w:val="20"/>
          <w:u w:val="single"/>
          <w:lang w:val="es-ES"/>
        </w:rPr>
        <w:t>no cualificada</w:t>
      </w:r>
      <w:r w:rsidR="004E3889" w:rsidRPr="00D314AD">
        <w:rPr>
          <w:rFonts w:ascii="Arial" w:hAnsi="Arial" w:cs="Arial"/>
          <w:sz w:val="20"/>
          <w:szCs w:val="20"/>
          <w:lang w:val="es-ES"/>
        </w:rPr>
        <w:t xml:space="preserve"> </w:t>
      </w:r>
      <w:r w:rsidR="006673E8">
        <w:rPr>
          <w:rFonts w:ascii="Arial" w:hAnsi="Arial" w:cs="Arial"/>
          <w:sz w:val="20"/>
          <w:szCs w:val="20"/>
          <w:lang w:val="es-ES"/>
        </w:rPr>
        <w:t xml:space="preserve">permanente ligada a labores agropecuarias o de construcción </w:t>
      </w:r>
      <w:r>
        <w:rPr>
          <w:rFonts w:ascii="Arial" w:hAnsi="Arial" w:cs="Arial"/>
          <w:sz w:val="20"/>
          <w:szCs w:val="20"/>
          <w:lang w:val="es-ES"/>
        </w:rPr>
        <w:t xml:space="preserve">que </w:t>
      </w:r>
      <w:r w:rsidR="00D63E23">
        <w:rPr>
          <w:rFonts w:ascii="Arial" w:hAnsi="Arial" w:cs="Arial"/>
          <w:sz w:val="20"/>
          <w:szCs w:val="20"/>
          <w:lang w:val="es-ES"/>
        </w:rPr>
        <w:t>debe incluirse</w:t>
      </w:r>
      <w:r w:rsidR="004E3889">
        <w:rPr>
          <w:rFonts w:ascii="Arial" w:hAnsi="Arial" w:cs="Arial"/>
          <w:sz w:val="20"/>
          <w:szCs w:val="20"/>
          <w:lang w:val="es-ES"/>
        </w:rPr>
        <w:t xml:space="preserve"> en la part</w:t>
      </w:r>
      <w:r w:rsidR="00D63E23">
        <w:rPr>
          <w:rFonts w:ascii="Arial" w:hAnsi="Arial" w:cs="Arial"/>
          <w:sz w:val="20"/>
          <w:szCs w:val="20"/>
          <w:lang w:val="es-ES"/>
        </w:rPr>
        <w:t xml:space="preserve">ida “Terrenos y/o </w:t>
      </w:r>
      <w:r w:rsidR="005A26F7">
        <w:rPr>
          <w:rFonts w:ascii="Arial" w:hAnsi="Arial" w:cs="Arial"/>
          <w:sz w:val="20"/>
          <w:szCs w:val="20"/>
          <w:lang w:val="es-ES"/>
        </w:rPr>
        <w:t>edificios” o en “C</w:t>
      </w:r>
      <w:r w:rsidR="00D63E23">
        <w:rPr>
          <w:rFonts w:ascii="Arial" w:hAnsi="Arial" w:cs="Arial"/>
          <w:sz w:val="20"/>
          <w:szCs w:val="20"/>
          <w:lang w:val="es-ES"/>
        </w:rPr>
        <w:t>onstrucción”</w:t>
      </w:r>
      <w:r w:rsidR="002253E5">
        <w:rPr>
          <w:rFonts w:ascii="Arial" w:hAnsi="Arial" w:cs="Arial"/>
          <w:sz w:val="20"/>
          <w:szCs w:val="20"/>
          <w:lang w:val="es-ES"/>
        </w:rPr>
        <w:t>.</w:t>
      </w:r>
    </w:p>
    <w:p w:rsidR="000F024A" w:rsidRDefault="000F024A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E3889" w:rsidRDefault="004E388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NO SON IMPUTABLES l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os </w:t>
      </w:r>
      <w:r>
        <w:rPr>
          <w:rFonts w:ascii="Arial" w:hAnsi="Arial" w:cs="Arial"/>
          <w:sz w:val="20"/>
          <w:szCs w:val="20"/>
          <w:lang w:val="es-ES"/>
        </w:rPr>
        <w:t>gastos de desplazamiento, alimentación y hospedaje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</w:t>
      </w:r>
      <w:r w:rsidR="00A9212C">
        <w:rPr>
          <w:rFonts w:ascii="Arial" w:hAnsi="Arial" w:cs="Arial"/>
          <w:sz w:val="20"/>
          <w:szCs w:val="20"/>
          <w:lang w:val="es-ES"/>
        </w:rPr>
        <w:t xml:space="preserve">del personal local </w:t>
      </w:r>
      <w:r w:rsidRPr="00D314AD">
        <w:rPr>
          <w:rFonts w:ascii="Arial" w:hAnsi="Arial" w:cs="Arial"/>
          <w:sz w:val="20"/>
          <w:szCs w:val="20"/>
          <w:lang w:val="es-ES"/>
        </w:rPr>
        <w:t>para actividades concretas del proyecto</w:t>
      </w:r>
      <w:r>
        <w:rPr>
          <w:rFonts w:ascii="Arial" w:hAnsi="Arial" w:cs="Arial"/>
          <w:sz w:val="20"/>
          <w:szCs w:val="20"/>
          <w:lang w:val="es-ES"/>
        </w:rPr>
        <w:t>,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que </w:t>
      </w:r>
      <w:r w:rsidR="00D63E23">
        <w:rPr>
          <w:rFonts w:ascii="Arial" w:hAnsi="Arial" w:cs="Arial"/>
          <w:sz w:val="20"/>
          <w:szCs w:val="20"/>
          <w:lang w:val="es-ES"/>
        </w:rPr>
        <w:t>deben incluirse</w:t>
      </w:r>
      <w:r w:rsidR="00C029BC">
        <w:rPr>
          <w:rFonts w:ascii="Arial" w:hAnsi="Arial" w:cs="Arial"/>
          <w:sz w:val="20"/>
          <w:szCs w:val="20"/>
          <w:lang w:val="es-ES"/>
        </w:rPr>
        <w:t xml:space="preserve"> en “Capacitación y F</w:t>
      </w:r>
      <w:r>
        <w:rPr>
          <w:rFonts w:ascii="Arial" w:hAnsi="Arial" w:cs="Arial"/>
          <w:sz w:val="20"/>
          <w:szCs w:val="20"/>
          <w:lang w:val="es-ES"/>
        </w:rPr>
        <w:t>ormación”</w:t>
      </w:r>
      <w:r w:rsidR="002253E5">
        <w:rPr>
          <w:rFonts w:ascii="Arial" w:hAnsi="Arial" w:cs="Arial"/>
          <w:sz w:val="20"/>
          <w:szCs w:val="20"/>
          <w:lang w:val="es-ES"/>
        </w:rPr>
        <w:t>.</w:t>
      </w:r>
    </w:p>
    <w:p w:rsidR="004E3889" w:rsidRDefault="004E388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NO SON IMPUTABLES los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gastos de desplazamiento, alimentación y hospedaje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</w:t>
      </w:r>
      <w:r w:rsidR="00A9212C">
        <w:rPr>
          <w:rFonts w:ascii="Arial" w:hAnsi="Arial" w:cs="Arial"/>
          <w:sz w:val="20"/>
          <w:szCs w:val="20"/>
          <w:lang w:val="es-ES"/>
        </w:rPr>
        <w:t xml:space="preserve">del personal local 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para actividades </w:t>
      </w:r>
      <w:r>
        <w:rPr>
          <w:rFonts w:ascii="Arial" w:hAnsi="Arial" w:cs="Arial"/>
          <w:sz w:val="20"/>
          <w:szCs w:val="20"/>
          <w:lang w:val="es-ES"/>
        </w:rPr>
        <w:t>generales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del proyecto </w:t>
      </w:r>
      <w:r w:rsidR="00D63E23">
        <w:rPr>
          <w:rFonts w:ascii="Arial" w:hAnsi="Arial" w:cs="Arial"/>
          <w:sz w:val="20"/>
          <w:szCs w:val="20"/>
          <w:lang w:val="es-ES"/>
        </w:rPr>
        <w:t xml:space="preserve">deben incluirse </w:t>
      </w:r>
      <w:r>
        <w:rPr>
          <w:rFonts w:ascii="Arial" w:hAnsi="Arial" w:cs="Arial"/>
          <w:sz w:val="20"/>
          <w:szCs w:val="20"/>
          <w:lang w:val="es-ES"/>
        </w:rPr>
        <w:t>en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“Funcionamiento”</w:t>
      </w:r>
      <w:r w:rsidR="002253E5">
        <w:rPr>
          <w:rFonts w:ascii="Arial" w:hAnsi="Arial" w:cs="Arial"/>
          <w:sz w:val="20"/>
          <w:szCs w:val="20"/>
          <w:lang w:val="es-ES"/>
        </w:rPr>
        <w:t>.</w:t>
      </w:r>
    </w:p>
    <w:p w:rsidR="00163E15" w:rsidRPr="004E3889" w:rsidRDefault="00163E15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E3889" w:rsidRPr="00AA6E63" w:rsidRDefault="004E388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AA6E63">
        <w:rPr>
          <w:rFonts w:ascii="Arial" w:hAnsi="Arial" w:cs="Arial"/>
          <w:sz w:val="20"/>
          <w:szCs w:val="20"/>
          <w:u w:val="single"/>
          <w:lang w:val="es-ES"/>
        </w:rPr>
        <w:t xml:space="preserve">NO </w:t>
      </w:r>
      <w:r w:rsidR="00834545" w:rsidRPr="00AA6E63">
        <w:rPr>
          <w:rFonts w:ascii="Arial" w:hAnsi="Arial" w:cs="Arial"/>
          <w:sz w:val="20"/>
          <w:szCs w:val="20"/>
          <w:u w:val="single"/>
          <w:lang w:val="es-ES"/>
        </w:rPr>
        <w:t>PUEDEN IMPUTARSE</w:t>
      </w:r>
      <w:r w:rsidRPr="00AA6E63">
        <w:rPr>
          <w:rFonts w:ascii="Arial" w:hAnsi="Arial" w:cs="Arial"/>
          <w:sz w:val="20"/>
          <w:szCs w:val="20"/>
          <w:u w:val="single"/>
          <w:lang w:val="es-ES"/>
        </w:rPr>
        <w:t xml:space="preserve"> VALORIZACIONES</w:t>
      </w:r>
    </w:p>
    <w:p w:rsidR="00834545" w:rsidRDefault="00834545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834545" w:rsidRPr="00D314AD" w:rsidRDefault="00834545" w:rsidP="00FE09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- </w:t>
      </w:r>
      <w:r w:rsidRPr="00D314AD">
        <w:rPr>
          <w:rFonts w:ascii="Arial" w:hAnsi="Arial" w:cs="Arial"/>
          <w:sz w:val="20"/>
          <w:szCs w:val="20"/>
          <w:lang w:val="es-ES"/>
        </w:rPr>
        <w:t>Acreditación del salario</w:t>
      </w:r>
      <w:r w:rsidR="00465258">
        <w:rPr>
          <w:rFonts w:ascii="Arial" w:hAnsi="Arial" w:cs="Arial"/>
          <w:sz w:val="20"/>
          <w:szCs w:val="20"/>
          <w:lang w:val="es-ES"/>
        </w:rPr>
        <w:t xml:space="preserve"> medio</w:t>
      </w:r>
      <w:r>
        <w:rPr>
          <w:rFonts w:ascii="Arial" w:hAnsi="Arial" w:cs="Arial"/>
          <w:sz w:val="20"/>
          <w:szCs w:val="20"/>
          <w:lang w:val="es-ES"/>
        </w:rPr>
        <w:t>: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mediante documento público o acreditación de un </w:t>
      </w:r>
      <w:r w:rsidRPr="00E71874">
        <w:rPr>
          <w:rFonts w:ascii="Arial" w:hAnsi="Arial" w:cs="Arial"/>
          <w:sz w:val="20"/>
          <w:szCs w:val="20"/>
          <w:lang w:val="es-ES"/>
        </w:rPr>
        <w:t xml:space="preserve">tercero (certificado + tabla salarios), como otra ONG. </w:t>
      </w:r>
      <w:r w:rsidR="003736A0">
        <w:rPr>
          <w:rFonts w:ascii="Arial" w:hAnsi="Arial" w:cs="Arial"/>
          <w:sz w:val="20"/>
          <w:szCs w:val="20"/>
          <w:lang w:val="es-ES"/>
        </w:rPr>
        <w:t>NO</w:t>
      </w:r>
      <w:r w:rsidRPr="00E71874">
        <w:rPr>
          <w:rFonts w:ascii="Arial" w:hAnsi="Arial" w:cs="Arial"/>
          <w:sz w:val="20"/>
          <w:szCs w:val="20"/>
          <w:lang w:val="es-ES"/>
        </w:rPr>
        <w:t xml:space="preserve"> mediante documentos internos </w:t>
      </w:r>
      <w:r w:rsidR="00FE096C">
        <w:rPr>
          <w:rFonts w:ascii="Arial" w:hAnsi="Arial" w:cs="Arial"/>
          <w:sz w:val="20"/>
          <w:szCs w:val="20"/>
          <w:lang w:val="es-ES"/>
        </w:rPr>
        <w:t xml:space="preserve">ni </w:t>
      </w:r>
      <w:r w:rsidRPr="00E71874">
        <w:rPr>
          <w:rFonts w:ascii="Arial" w:hAnsi="Arial" w:cs="Arial"/>
          <w:sz w:val="20"/>
          <w:szCs w:val="20"/>
          <w:lang w:val="es-ES"/>
        </w:rPr>
        <w:t>nóminas.</w:t>
      </w:r>
    </w:p>
    <w:p w:rsidR="00465258" w:rsidRDefault="00465258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834545" w:rsidRDefault="00CE6E20" w:rsidP="00834545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Partida A.V. Personal E</w:t>
      </w:r>
      <w:r w:rsidR="00834545">
        <w:rPr>
          <w:rFonts w:ascii="Arial" w:hAnsi="Arial" w:cs="Arial"/>
          <w:b/>
          <w:sz w:val="20"/>
          <w:szCs w:val="20"/>
          <w:lang w:val="es-ES"/>
        </w:rPr>
        <w:t>xpatriado</w:t>
      </w:r>
    </w:p>
    <w:p w:rsidR="009F11BB" w:rsidRDefault="009F11BB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834545" w:rsidRPr="00304E23" w:rsidRDefault="00C6299A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04E23">
        <w:rPr>
          <w:rFonts w:ascii="Arial" w:hAnsi="Arial" w:cs="Arial"/>
          <w:sz w:val="20"/>
          <w:szCs w:val="20"/>
          <w:lang w:val="es-ES"/>
        </w:rPr>
        <w:t>En esta partida, se incluyen los gastos relativos al personal expatriado, con las especificaciones</w:t>
      </w:r>
      <w:r w:rsidR="006E6CB5" w:rsidRPr="00304E23">
        <w:rPr>
          <w:rFonts w:ascii="Arial" w:hAnsi="Arial" w:cs="Arial"/>
          <w:sz w:val="20"/>
          <w:szCs w:val="20"/>
          <w:lang w:val="es-ES"/>
        </w:rPr>
        <w:t xml:space="preserve"> que se detallan a continuación.  Debe presentarse memoria justificativa correctamente cumplimentada.</w:t>
      </w:r>
      <w:r w:rsidR="00953CF9" w:rsidRPr="00304E23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9F11BB" w:rsidRPr="009E17D3" w:rsidRDefault="009F11BB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:rsidR="00834545" w:rsidRDefault="00834545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  <w:r w:rsidR="00FE096C" w:rsidRPr="00FE096C">
        <w:rPr>
          <w:rFonts w:ascii="Arial" w:hAnsi="Arial" w:cs="Arial"/>
          <w:sz w:val="20"/>
          <w:szCs w:val="20"/>
          <w:lang w:val="es-ES"/>
        </w:rPr>
        <w:t xml:space="preserve"> </w:t>
      </w:r>
      <w:r w:rsidR="00FE096C">
        <w:rPr>
          <w:rFonts w:ascii="Arial" w:hAnsi="Arial" w:cs="Arial"/>
          <w:sz w:val="20"/>
          <w:szCs w:val="20"/>
          <w:lang w:val="es-ES"/>
        </w:rPr>
        <w:t>(máximo partida Personal local + Personal E</w:t>
      </w:r>
      <w:r w:rsidR="00FE096C" w:rsidRPr="00D314AD">
        <w:rPr>
          <w:rFonts w:ascii="Arial" w:hAnsi="Arial" w:cs="Arial"/>
          <w:sz w:val="20"/>
          <w:szCs w:val="20"/>
          <w:lang w:val="es-ES"/>
        </w:rPr>
        <w:t xml:space="preserve">xpatriado: 30% del presupuesto </w:t>
      </w:r>
      <w:r w:rsidR="00A9212C" w:rsidRPr="00D314AD">
        <w:rPr>
          <w:rFonts w:ascii="Arial" w:hAnsi="Arial" w:cs="Arial"/>
          <w:sz w:val="20"/>
          <w:szCs w:val="20"/>
          <w:lang w:val="es-ES"/>
        </w:rPr>
        <w:t>total</w:t>
      </w:r>
      <w:r w:rsidR="00A9212C">
        <w:rPr>
          <w:rFonts w:ascii="Arial" w:hAnsi="Arial" w:cs="Arial"/>
          <w:sz w:val="20"/>
          <w:szCs w:val="20"/>
          <w:lang w:val="es-ES"/>
        </w:rPr>
        <w:t>, con la excepción establecida en el art.</w:t>
      </w:r>
      <w:r w:rsidR="00953CF9">
        <w:rPr>
          <w:rFonts w:ascii="Arial" w:hAnsi="Arial" w:cs="Arial"/>
          <w:sz w:val="20"/>
          <w:szCs w:val="20"/>
          <w:lang w:val="es-ES"/>
        </w:rPr>
        <w:t xml:space="preserve"> </w:t>
      </w:r>
      <w:r w:rsidR="00A9212C">
        <w:rPr>
          <w:rFonts w:ascii="Arial" w:hAnsi="Arial" w:cs="Arial"/>
          <w:sz w:val="20"/>
          <w:szCs w:val="20"/>
          <w:lang w:val="es-ES"/>
        </w:rPr>
        <w:t>8.5</w:t>
      </w:r>
      <w:r w:rsidR="00FE096C">
        <w:rPr>
          <w:rFonts w:ascii="Arial" w:hAnsi="Arial" w:cs="Arial"/>
          <w:sz w:val="20"/>
          <w:szCs w:val="20"/>
          <w:lang w:val="es-ES"/>
        </w:rPr>
        <w:t>)</w:t>
      </w:r>
    </w:p>
    <w:p w:rsidR="00834545" w:rsidRPr="00834545" w:rsidRDefault="00834545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E12FEC" w:rsidRDefault="00834545" w:rsidP="0083454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12FEC">
        <w:rPr>
          <w:rFonts w:ascii="Arial" w:hAnsi="Arial" w:cs="Arial"/>
          <w:sz w:val="20"/>
          <w:szCs w:val="20"/>
          <w:lang w:val="es-ES"/>
        </w:rPr>
        <w:t>Salario y prestaciones del personal expatriado (</w:t>
      </w:r>
      <w:r w:rsidR="00FE096C" w:rsidRPr="00E12FEC">
        <w:rPr>
          <w:rFonts w:ascii="Arial" w:hAnsi="Arial" w:cs="Arial"/>
          <w:sz w:val="20"/>
          <w:szCs w:val="20"/>
          <w:lang w:val="es-ES"/>
        </w:rPr>
        <w:t xml:space="preserve">de la </w:t>
      </w:r>
      <w:r w:rsidRPr="00E12FEC">
        <w:rPr>
          <w:rFonts w:ascii="Arial" w:hAnsi="Arial" w:cs="Arial"/>
          <w:sz w:val="20"/>
          <w:szCs w:val="20"/>
          <w:lang w:val="es-ES"/>
        </w:rPr>
        <w:t xml:space="preserve">UE) contratado para coordinación o actividades concretas. </w:t>
      </w:r>
    </w:p>
    <w:p w:rsidR="00834545" w:rsidRPr="00E12FEC" w:rsidRDefault="00834545" w:rsidP="0083454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12FEC">
        <w:rPr>
          <w:rFonts w:ascii="Arial" w:hAnsi="Arial" w:cs="Arial"/>
          <w:sz w:val="20"/>
          <w:szCs w:val="20"/>
          <w:lang w:val="es-ES"/>
        </w:rPr>
        <w:t xml:space="preserve">Coste del seguro </w:t>
      </w:r>
    </w:p>
    <w:p w:rsidR="00834545" w:rsidRDefault="00834545" w:rsidP="0083454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>Coste de los viajes internacionales. Máximo 1</w:t>
      </w:r>
      <w:r w:rsidR="0006078C">
        <w:rPr>
          <w:rFonts w:ascii="Arial" w:hAnsi="Arial" w:cs="Arial"/>
          <w:sz w:val="20"/>
          <w:szCs w:val="20"/>
          <w:lang w:val="es-ES"/>
        </w:rPr>
        <w:t xml:space="preserve"> viaje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i/v al año.</w:t>
      </w:r>
      <w:r w:rsidRPr="00834545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834545" w:rsidRDefault="00834545" w:rsidP="0083454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34545">
        <w:rPr>
          <w:rFonts w:ascii="Arial" w:hAnsi="Arial" w:cs="Arial"/>
          <w:sz w:val="20"/>
          <w:szCs w:val="20"/>
          <w:lang w:val="es-ES"/>
        </w:rPr>
        <w:t>Coste de los desplazamientos nacionales vinculados a los viajes internacionales, desde origen a destino.</w:t>
      </w:r>
    </w:p>
    <w:p w:rsidR="00834545" w:rsidRDefault="00834545" w:rsidP="0083454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34545">
        <w:rPr>
          <w:rFonts w:ascii="Arial" w:hAnsi="Arial" w:cs="Arial"/>
          <w:sz w:val="20"/>
          <w:szCs w:val="20"/>
          <w:lang w:val="es-ES"/>
        </w:rPr>
        <w:t xml:space="preserve">Gastos </w:t>
      </w:r>
      <w:r w:rsidR="0006078C">
        <w:rPr>
          <w:rFonts w:ascii="Arial" w:hAnsi="Arial" w:cs="Arial"/>
          <w:sz w:val="20"/>
          <w:szCs w:val="20"/>
          <w:lang w:val="es-ES"/>
        </w:rPr>
        <w:t xml:space="preserve">de </w:t>
      </w:r>
      <w:r w:rsidRPr="00834545">
        <w:rPr>
          <w:rFonts w:ascii="Arial" w:hAnsi="Arial" w:cs="Arial"/>
          <w:sz w:val="20"/>
          <w:szCs w:val="20"/>
          <w:lang w:val="es-ES"/>
        </w:rPr>
        <w:t>obtención visado y vacunación</w:t>
      </w:r>
    </w:p>
    <w:p w:rsidR="006E6CB5" w:rsidRDefault="006E6CB5" w:rsidP="00E85FB3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p w:rsidR="00834545" w:rsidRPr="00834545" w:rsidRDefault="00834545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A6E63">
        <w:rPr>
          <w:rFonts w:ascii="Arial" w:hAnsi="Arial" w:cs="Arial"/>
          <w:sz w:val="20"/>
          <w:szCs w:val="20"/>
          <w:u w:val="single"/>
          <w:lang w:val="es-ES"/>
        </w:rPr>
        <w:t>NO PUEDEN IMPUTARSE VALORIZACIONES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834545" w:rsidRDefault="00834545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834545" w:rsidRDefault="00834545" w:rsidP="00834545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 xml:space="preserve">- </w:t>
      </w:r>
      <w:r w:rsidR="00E12FEC">
        <w:rPr>
          <w:rFonts w:ascii="Arial" w:hAnsi="Arial" w:cs="Arial"/>
          <w:sz w:val="20"/>
          <w:szCs w:val="20"/>
          <w:lang w:val="es-ES"/>
        </w:rPr>
        <w:t xml:space="preserve">12, </w:t>
      </w:r>
      <w:r w:rsidRPr="00D314AD">
        <w:rPr>
          <w:rFonts w:ascii="Arial" w:hAnsi="Arial" w:cs="Arial"/>
          <w:sz w:val="20"/>
          <w:szCs w:val="20"/>
          <w:lang w:val="es-ES"/>
        </w:rPr>
        <w:t>14</w:t>
      </w:r>
      <w:r w:rsidR="00E12FEC">
        <w:rPr>
          <w:rFonts w:ascii="Arial" w:hAnsi="Arial" w:cs="Arial"/>
          <w:sz w:val="20"/>
          <w:szCs w:val="20"/>
          <w:lang w:val="es-ES"/>
        </w:rPr>
        <w:t xml:space="preserve"> ó 15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pagas y finiquito</w:t>
      </w:r>
      <w:r w:rsidR="00C6299A">
        <w:rPr>
          <w:rFonts w:ascii="Arial" w:hAnsi="Arial" w:cs="Arial"/>
          <w:sz w:val="20"/>
          <w:szCs w:val="20"/>
          <w:lang w:val="es-ES"/>
        </w:rPr>
        <w:t xml:space="preserve"> (en el porcentaje correspondiente a la contratación de la persona en el marco del proyecto).</w:t>
      </w:r>
    </w:p>
    <w:p w:rsidR="00834545" w:rsidRPr="00D314AD" w:rsidRDefault="00834545" w:rsidP="00834545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 xml:space="preserve">- </w:t>
      </w:r>
      <w:r w:rsidR="00152994" w:rsidRPr="00D314AD">
        <w:rPr>
          <w:rFonts w:ascii="Arial" w:hAnsi="Arial" w:cs="Arial"/>
          <w:sz w:val="20"/>
          <w:szCs w:val="20"/>
          <w:lang w:val="es-ES"/>
        </w:rPr>
        <w:t>Remuneración máxima</w:t>
      </w:r>
      <w:r w:rsidR="00152994">
        <w:rPr>
          <w:rFonts w:ascii="Arial" w:hAnsi="Arial" w:cs="Arial"/>
          <w:sz w:val="20"/>
          <w:szCs w:val="20"/>
          <w:lang w:val="es-ES"/>
        </w:rPr>
        <w:t xml:space="preserve"> a cargo de la subvención</w:t>
      </w:r>
      <w:r w:rsidRPr="00D314AD">
        <w:rPr>
          <w:rFonts w:ascii="Arial" w:hAnsi="Arial" w:cs="Arial"/>
          <w:sz w:val="20"/>
          <w:szCs w:val="20"/>
          <w:lang w:val="es-ES"/>
        </w:rPr>
        <w:t>: 3.000€</w:t>
      </w:r>
      <w:r w:rsidR="00070D14">
        <w:rPr>
          <w:rFonts w:ascii="Arial" w:hAnsi="Arial" w:cs="Arial"/>
          <w:sz w:val="20"/>
          <w:szCs w:val="20"/>
          <w:lang w:val="es-ES"/>
        </w:rPr>
        <w:t xml:space="preserve"> brutos/mes.</w:t>
      </w:r>
    </w:p>
    <w:p w:rsidR="00E12FEC" w:rsidRDefault="00834545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lastRenderedPageBreak/>
        <w:t xml:space="preserve">- NO </w:t>
      </w:r>
      <w:r w:rsidR="0006078C">
        <w:rPr>
          <w:rFonts w:ascii="Arial" w:hAnsi="Arial" w:cs="Arial"/>
          <w:sz w:val="20"/>
          <w:szCs w:val="20"/>
          <w:lang w:val="es-ES"/>
        </w:rPr>
        <w:t xml:space="preserve">son imputables 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gastos del personal expatriado </w:t>
      </w:r>
      <w:r w:rsidR="00E12FEC">
        <w:rPr>
          <w:rFonts w:ascii="Arial" w:hAnsi="Arial" w:cs="Arial"/>
          <w:sz w:val="20"/>
          <w:szCs w:val="20"/>
          <w:lang w:val="es-ES"/>
        </w:rPr>
        <w:t xml:space="preserve">fuera de nómina, </w:t>
      </w:r>
      <w:r w:rsidRPr="00D314AD">
        <w:rPr>
          <w:rFonts w:ascii="Arial" w:hAnsi="Arial" w:cs="Arial"/>
          <w:sz w:val="20"/>
          <w:szCs w:val="20"/>
          <w:lang w:val="es-ES"/>
        </w:rPr>
        <w:t>vinculados a sus funciones</w:t>
      </w:r>
      <w:r w:rsidR="00E12FEC">
        <w:rPr>
          <w:rFonts w:ascii="Arial" w:hAnsi="Arial" w:cs="Arial"/>
          <w:sz w:val="20"/>
          <w:szCs w:val="20"/>
          <w:lang w:val="es-ES"/>
        </w:rPr>
        <w:t xml:space="preserve"> de coordinación o participación en actividades concretas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o </w:t>
      </w:r>
      <w:r w:rsidR="00E12FEC">
        <w:rPr>
          <w:rFonts w:ascii="Arial" w:hAnsi="Arial" w:cs="Arial"/>
          <w:sz w:val="20"/>
          <w:szCs w:val="20"/>
          <w:lang w:val="es-ES"/>
        </w:rPr>
        <w:t xml:space="preserve">por su 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estadía </w:t>
      </w:r>
      <w:r w:rsidR="00E12FEC" w:rsidRPr="00D314AD">
        <w:rPr>
          <w:rFonts w:ascii="Arial" w:hAnsi="Arial" w:cs="Arial"/>
          <w:sz w:val="20"/>
          <w:szCs w:val="20"/>
          <w:lang w:val="es-ES"/>
        </w:rPr>
        <w:t xml:space="preserve">en el país destino </w:t>
      </w:r>
      <w:r w:rsidRPr="00D314AD">
        <w:rPr>
          <w:rFonts w:ascii="Arial" w:hAnsi="Arial" w:cs="Arial"/>
          <w:sz w:val="20"/>
          <w:szCs w:val="20"/>
          <w:lang w:val="es-ES"/>
        </w:rPr>
        <w:t>(desplazamientos internos, alojamiento, manutenc</w:t>
      </w:r>
      <w:r w:rsidR="00E12FEC">
        <w:rPr>
          <w:rFonts w:ascii="Arial" w:hAnsi="Arial" w:cs="Arial"/>
          <w:sz w:val="20"/>
          <w:szCs w:val="20"/>
          <w:lang w:val="es-ES"/>
        </w:rPr>
        <w:t>ión)</w:t>
      </w:r>
      <w:r w:rsidR="002253E5">
        <w:rPr>
          <w:rFonts w:ascii="Arial" w:hAnsi="Arial" w:cs="Arial"/>
          <w:sz w:val="20"/>
          <w:szCs w:val="20"/>
          <w:lang w:val="es-ES"/>
        </w:rPr>
        <w:t>.</w:t>
      </w:r>
    </w:p>
    <w:p w:rsidR="00834545" w:rsidRDefault="00834545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>- Si el expatriado está en la cofinanciación, los documentos re</w:t>
      </w:r>
      <w:r w:rsidR="00FE096C">
        <w:rPr>
          <w:rFonts w:ascii="Arial" w:hAnsi="Arial" w:cs="Arial"/>
          <w:sz w:val="20"/>
          <w:szCs w:val="20"/>
          <w:lang w:val="es-ES"/>
        </w:rPr>
        <w:t xml:space="preserve">queridos son los mismos que si </w:t>
      </w:r>
      <w:r w:rsidRPr="00D314AD">
        <w:rPr>
          <w:rFonts w:ascii="Arial" w:hAnsi="Arial" w:cs="Arial"/>
          <w:sz w:val="20"/>
          <w:szCs w:val="20"/>
          <w:lang w:val="es-ES"/>
        </w:rPr>
        <w:t>estuviera en la financiación de la AVCD.</w:t>
      </w:r>
    </w:p>
    <w:p w:rsidR="000F024A" w:rsidRDefault="000F024A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45C04" w:rsidRDefault="00CE6E20" w:rsidP="00245C04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Partida A.VI. Capacitación y F</w:t>
      </w:r>
      <w:r w:rsidR="00245C04">
        <w:rPr>
          <w:rFonts w:ascii="Arial" w:hAnsi="Arial" w:cs="Arial"/>
          <w:b/>
          <w:sz w:val="20"/>
          <w:szCs w:val="20"/>
          <w:lang w:val="es-ES"/>
        </w:rPr>
        <w:t>ormación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B4FAE" w:rsidRPr="00251D94" w:rsidRDefault="000B4FAE" w:rsidP="000B4F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51D94">
        <w:rPr>
          <w:rFonts w:ascii="Arial" w:hAnsi="Arial" w:cs="Arial"/>
          <w:sz w:val="20"/>
          <w:szCs w:val="20"/>
          <w:lang w:val="es-ES"/>
        </w:rPr>
        <w:t>En esta partida se incluyen los gastos relativos a capacitación y formación de los recursos humanos locales (personal local y población sujeto), con las especificaciones que se detallan a continuación.</w:t>
      </w:r>
    </w:p>
    <w:p w:rsidR="000B4FAE" w:rsidRDefault="000B4FAE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B4FAE" w:rsidRDefault="000B4FAE" w:rsidP="000B4FA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 xml:space="preserve">Costes del personal </w:t>
      </w:r>
      <w:r w:rsidR="00CD1AB5">
        <w:rPr>
          <w:rFonts w:ascii="Arial" w:hAnsi="Arial" w:cs="Arial"/>
          <w:sz w:val="20"/>
          <w:szCs w:val="20"/>
          <w:lang w:val="es-ES"/>
        </w:rPr>
        <w:t xml:space="preserve">capacitador 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ligado a la formación de forma </w:t>
      </w:r>
      <w:r w:rsidRPr="002253E5">
        <w:rPr>
          <w:rFonts w:ascii="Arial" w:hAnsi="Arial" w:cs="Arial"/>
          <w:sz w:val="20"/>
          <w:szCs w:val="20"/>
          <w:u w:val="single"/>
          <w:lang w:val="es-ES"/>
        </w:rPr>
        <w:t>puntual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(menos de la mitad del tiempo, si no será </w:t>
      </w:r>
      <w:r w:rsidR="002253E5">
        <w:rPr>
          <w:rFonts w:ascii="Arial" w:hAnsi="Arial" w:cs="Arial"/>
          <w:sz w:val="20"/>
          <w:szCs w:val="20"/>
          <w:lang w:val="es-ES"/>
        </w:rPr>
        <w:t>“</w:t>
      </w:r>
      <w:r w:rsidRPr="00D314AD">
        <w:rPr>
          <w:rFonts w:ascii="Arial" w:hAnsi="Arial" w:cs="Arial"/>
          <w:sz w:val="20"/>
          <w:szCs w:val="20"/>
          <w:lang w:val="es-ES"/>
        </w:rPr>
        <w:t>Personal Local</w:t>
      </w:r>
      <w:r w:rsidR="002253E5">
        <w:rPr>
          <w:rFonts w:ascii="Arial" w:hAnsi="Arial" w:cs="Arial"/>
          <w:sz w:val="20"/>
          <w:szCs w:val="20"/>
          <w:lang w:val="es-ES"/>
        </w:rPr>
        <w:t>”</w:t>
      </w:r>
      <w:r w:rsidRPr="00D314AD">
        <w:rPr>
          <w:rFonts w:ascii="Arial" w:hAnsi="Arial" w:cs="Arial"/>
          <w:sz w:val="20"/>
          <w:szCs w:val="20"/>
          <w:lang w:val="es-ES"/>
        </w:rPr>
        <w:t>)</w:t>
      </w:r>
      <w:r w:rsidR="00CD1AB5">
        <w:rPr>
          <w:rFonts w:ascii="Arial" w:hAnsi="Arial" w:cs="Arial"/>
          <w:sz w:val="20"/>
          <w:szCs w:val="20"/>
          <w:lang w:val="es-ES"/>
        </w:rPr>
        <w:t>, s</w:t>
      </w:r>
      <w:r w:rsidRPr="00D314AD">
        <w:rPr>
          <w:rFonts w:ascii="Arial" w:hAnsi="Arial" w:cs="Arial"/>
          <w:sz w:val="20"/>
          <w:szCs w:val="20"/>
          <w:lang w:val="es-ES"/>
        </w:rPr>
        <w:t>i</w:t>
      </w:r>
      <w:r>
        <w:rPr>
          <w:rFonts w:ascii="Arial" w:hAnsi="Arial" w:cs="Arial"/>
          <w:sz w:val="20"/>
          <w:szCs w:val="20"/>
          <w:lang w:val="es-ES"/>
        </w:rPr>
        <w:t>n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tope en el salario.</w:t>
      </w:r>
      <w:r w:rsidR="00CD1AB5">
        <w:rPr>
          <w:rFonts w:ascii="Arial" w:hAnsi="Arial" w:cs="Arial"/>
          <w:sz w:val="20"/>
          <w:szCs w:val="20"/>
          <w:lang w:val="es-ES"/>
        </w:rPr>
        <w:t xml:space="preserve"> No se permiten dietas/viáticos, pero se cubrirán los gastos de alojamiento, hospedaje y transporte del personal ligado a la formación. De manera excepcional, se podrá recurrir a personal capacitador no local –en caso de ser personal de la </w:t>
      </w:r>
      <w:r w:rsidR="0006078C">
        <w:rPr>
          <w:rFonts w:ascii="Arial" w:hAnsi="Arial" w:cs="Arial"/>
          <w:sz w:val="20"/>
          <w:szCs w:val="20"/>
          <w:lang w:val="es-ES"/>
        </w:rPr>
        <w:t>E</w:t>
      </w:r>
      <w:r w:rsidR="00CD1AB5">
        <w:rPr>
          <w:rFonts w:ascii="Arial" w:hAnsi="Arial" w:cs="Arial"/>
          <w:sz w:val="20"/>
          <w:szCs w:val="20"/>
          <w:lang w:val="es-ES"/>
        </w:rPr>
        <w:t xml:space="preserve">ntidad </w:t>
      </w:r>
      <w:r w:rsidR="0006078C">
        <w:rPr>
          <w:rFonts w:ascii="Arial" w:hAnsi="Arial" w:cs="Arial"/>
          <w:sz w:val="20"/>
          <w:szCs w:val="20"/>
          <w:lang w:val="es-ES"/>
        </w:rPr>
        <w:t>S</w:t>
      </w:r>
      <w:r w:rsidR="00CD1AB5">
        <w:rPr>
          <w:rFonts w:ascii="Arial" w:hAnsi="Arial" w:cs="Arial"/>
          <w:sz w:val="20"/>
          <w:szCs w:val="20"/>
          <w:lang w:val="es-ES"/>
        </w:rPr>
        <w:t>olicitante, no se admite la imputación de nóminas-.</w:t>
      </w:r>
    </w:p>
    <w:p w:rsidR="00245C04" w:rsidRDefault="00245C04" w:rsidP="00245C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 xml:space="preserve">Costes de alimentación, hospedaje y transporte del </w:t>
      </w:r>
      <w:r w:rsidRPr="00EC3052">
        <w:rPr>
          <w:rFonts w:ascii="Arial" w:hAnsi="Arial" w:cs="Arial"/>
          <w:sz w:val="20"/>
          <w:szCs w:val="20"/>
          <w:lang w:val="es-ES"/>
        </w:rPr>
        <w:t>personal local y población sujeto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ligado</w:t>
      </w:r>
      <w:r w:rsidR="009F11BB">
        <w:rPr>
          <w:rFonts w:ascii="Arial" w:hAnsi="Arial" w:cs="Arial"/>
          <w:sz w:val="20"/>
          <w:szCs w:val="20"/>
          <w:lang w:val="es-ES"/>
        </w:rPr>
        <w:t>s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</w:t>
      </w:r>
      <w:r w:rsidR="009F11BB">
        <w:rPr>
          <w:rFonts w:ascii="Arial" w:hAnsi="Arial" w:cs="Arial"/>
          <w:sz w:val="20"/>
          <w:szCs w:val="20"/>
          <w:lang w:val="es-ES"/>
        </w:rPr>
        <w:t xml:space="preserve">a </w:t>
      </w:r>
      <w:r w:rsidR="009F11BB" w:rsidRPr="006D580C">
        <w:rPr>
          <w:rFonts w:ascii="Arial" w:hAnsi="Arial" w:cs="Arial"/>
          <w:sz w:val="20"/>
          <w:szCs w:val="20"/>
          <w:lang w:val="es-ES"/>
        </w:rPr>
        <w:t>capacitación y formación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. </w:t>
      </w:r>
      <w:r>
        <w:rPr>
          <w:rFonts w:ascii="Arial" w:hAnsi="Arial" w:cs="Arial"/>
          <w:sz w:val="20"/>
          <w:szCs w:val="20"/>
          <w:lang w:val="es-ES"/>
        </w:rPr>
        <w:t>No se permiten dietas</w:t>
      </w:r>
      <w:r w:rsidR="000B4FAE">
        <w:rPr>
          <w:rFonts w:ascii="Arial" w:hAnsi="Arial" w:cs="Arial"/>
          <w:sz w:val="20"/>
          <w:szCs w:val="20"/>
          <w:lang w:val="es-ES"/>
        </w:rPr>
        <w:t>/viáticos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:rsidR="000B4FAE" w:rsidRDefault="000B4FAE" w:rsidP="00245C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Costes de materiales y espacios físicos ligados a </w:t>
      </w:r>
      <w:r w:rsidR="00CD1AB5">
        <w:rPr>
          <w:rFonts w:ascii="Arial" w:hAnsi="Arial" w:cs="Arial"/>
          <w:sz w:val="20"/>
          <w:szCs w:val="20"/>
          <w:lang w:val="es-ES"/>
        </w:rPr>
        <w:t xml:space="preserve">la </w:t>
      </w:r>
      <w:r>
        <w:rPr>
          <w:rFonts w:ascii="Arial" w:hAnsi="Arial" w:cs="Arial"/>
          <w:sz w:val="20"/>
          <w:szCs w:val="20"/>
          <w:lang w:val="es-ES"/>
        </w:rPr>
        <w:t>capacitación y formación.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VALORIZACIONES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004"/>
        <w:gridCol w:w="4042"/>
      </w:tblGrid>
      <w:tr w:rsidR="00245C04" w:rsidRPr="00D314AD" w:rsidTr="004945EC">
        <w:tc>
          <w:tcPr>
            <w:tcW w:w="4004" w:type="dxa"/>
          </w:tcPr>
          <w:p w:rsidR="00245C04" w:rsidRPr="00D314AD" w:rsidRDefault="00245C04" w:rsidP="00245C0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b/>
                <w:sz w:val="20"/>
                <w:szCs w:val="20"/>
                <w:lang w:val="es-ES"/>
              </w:rPr>
              <w:t>Rubro</w:t>
            </w:r>
          </w:p>
        </w:tc>
        <w:tc>
          <w:tcPr>
            <w:tcW w:w="4042" w:type="dxa"/>
          </w:tcPr>
          <w:p w:rsidR="00245C04" w:rsidRPr="00D314AD" w:rsidRDefault="00245C04" w:rsidP="00245C0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314AD">
              <w:rPr>
                <w:rFonts w:ascii="Arial" w:hAnsi="Arial" w:cs="Arial"/>
                <w:b/>
                <w:sz w:val="20"/>
                <w:szCs w:val="20"/>
                <w:lang w:val="es-ES"/>
              </w:rPr>
              <w:t>Acreditación</w:t>
            </w:r>
          </w:p>
        </w:tc>
      </w:tr>
      <w:tr w:rsidR="00245C04" w:rsidRPr="00D314AD" w:rsidTr="004945EC">
        <w:trPr>
          <w:trHeight w:val="565"/>
        </w:trPr>
        <w:tc>
          <w:tcPr>
            <w:tcW w:w="4004" w:type="dxa"/>
            <w:vAlign w:val="center"/>
          </w:tcPr>
          <w:p w:rsidR="00245C04" w:rsidRPr="00F97233" w:rsidRDefault="00245C04" w:rsidP="002253E5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Personal ligado</w:t>
            </w:r>
            <w:r w:rsidRPr="00F97233">
              <w:rPr>
                <w:rFonts w:ascii="Arial" w:hAnsi="Arial" w:cs="Arial"/>
                <w:sz w:val="20"/>
                <w:szCs w:val="20"/>
                <w:lang w:val="es-ES"/>
              </w:rPr>
              <w:t xml:space="preserve"> de forma </w:t>
            </w:r>
            <w:r w:rsidRPr="002253E5"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  <w:t>puntual</w:t>
            </w:r>
            <w:r w:rsidR="002253E5">
              <w:rPr>
                <w:rFonts w:ascii="Arial" w:hAnsi="Arial" w:cs="Arial"/>
                <w:sz w:val="20"/>
                <w:szCs w:val="20"/>
                <w:lang w:val="es-ES"/>
              </w:rPr>
              <w:t xml:space="preserve"> a la formación</w:t>
            </w:r>
          </w:p>
        </w:tc>
        <w:tc>
          <w:tcPr>
            <w:tcW w:w="4042" w:type="dxa"/>
            <w:vAlign w:val="center"/>
          </w:tcPr>
          <w:p w:rsidR="00245C04" w:rsidRPr="004945EC" w:rsidRDefault="00245C04" w:rsidP="004945E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945EC">
              <w:rPr>
                <w:rFonts w:ascii="Arial" w:hAnsi="Arial" w:cs="Arial"/>
                <w:sz w:val="20"/>
                <w:szCs w:val="20"/>
                <w:lang w:val="es-ES"/>
              </w:rPr>
              <w:t>Compromiso</w:t>
            </w:r>
            <w:r w:rsidR="00CD1AB5" w:rsidRPr="004945EC">
              <w:rPr>
                <w:rFonts w:ascii="Arial" w:hAnsi="Arial" w:cs="Arial"/>
                <w:sz w:val="20"/>
                <w:szCs w:val="20"/>
                <w:lang w:val="es-ES"/>
              </w:rPr>
              <w:t xml:space="preserve"> de la</w:t>
            </w:r>
            <w:r w:rsidRPr="004945EC">
              <w:rPr>
                <w:rFonts w:ascii="Arial" w:hAnsi="Arial" w:cs="Arial"/>
                <w:sz w:val="20"/>
                <w:szCs w:val="20"/>
                <w:lang w:val="es-ES"/>
              </w:rPr>
              <w:t xml:space="preserve"> persona</w:t>
            </w:r>
          </w:p>
          <w:p w:rsidR="00245C04" w:rsidRPr="004945EC" w:rsidRDefault="00CD1AB5" w:rsidP="004945E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945EC">
              <w:rPr>
                <w:rFonts w:ascii="Arial" w:hAnsi="Arial" w:cs="Arial"/>
                <w:sz w:val="20"/>
                <w:szCs w:val="20"/>
                <w:lang w:val="es-ES"/>
              </w:rPr>
              <w:t xml:space="preserve">Acreditación </w:t>
            </w:r>
            <w:r w:rsidR="009E17D3">
              <w:rPr>
                <w:rFonts w:ascii="Arial" w:hAnsi="Arial" w:cs="Arial"/>
                <w:sz w:val="20"/>
                <w:szCs w:val="20"/>
                <w:lang w:val="es-ES"/>
              </w:rPr>
              <w:t xml:space="preserve">externa </w:t>
            </w:r>
            <w:r w:rsidRPr="004945EC">
              <w:rPr>
                <w:rFonts w:ascii="Arial" w:hAnsi="Arial" w:cs="Arial"/>
                <w:sz w:val="20"/>
                <w:szCs w:val="20"/>
                <w:lang w:val="es-ES"/>
              </w:rPr>
              <w:t xml:space="preserve">del </w:t>
            </w:r>
            <w:r w:rsidR="0006078C" w:rsidRPr="004945EC">
              <w:rPr>
                <w:rFonts w:ascii="Arial" w:hAnsi="Arial" w:cs="Arial"/>
                <w:sz w:val="20"/>
                <w:szCs w:val="20"/>
                <w:lang w:val="es-ES"/>
              </w:rPr>
              <w:t>coste</w:t>
            </w:r>
          </w:p>
        </w:tc>
      </w:tr>
    </w:tbl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45C04" w:rsidRPr="00CC2CF6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CC2CF6">
        <w:rPr>
          <w:rFonts w:ascii="Arial" w:hAnsi="Arial" w:cs="Arial"/>
          <w:sz w:val="20"/>
          <w:szCs w:val="20"/>
          <w:u w:val="single"/>
          <w:lang w:val="es-ES"/>
        </w:rPr>
        <w:t>Errores frecuentes: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- Valor</w:t>
      </w:r>
      <w:r w:rsidR="002253E5">
        <w:rPr>
          <w:rFonts w:ascii="Arial" w:hAnsi="Arial" w:cs="Arial"/>
          <w:sz w:val="20"/>
          <w:szCs w:val="20"/>
          <w:lang w:val="es-ES"/>
        </w:rPr>
        <w:t xml:space="preserve">izar el personal ligado más de la mitad </w:t>
      </w:r>
      <w:r>
        <w:rPr>
          <w:rFonts w:ascii="Arial" w:hAnsi="Arial" w:cs="Arial"/>
          <w:sz w:val="20"/>
          <w:szCs w:val="20"/>
          <w:lang w:val="es-ES"/>
        </w:rPr>
        <w:t>del tiempo del proyecto a la capacitación y formación, que en realidad es “Personal Local” y NO se puede valorizar.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- Valorizar los c</w:t>
      </w:r>
      <w:r w:rsidRPr="006D580C">
        <w:rPr>
          <w:rFonts w:ascii="Arial" w:hAnsi="Arial" w:cs="Arial"/>
          <w:sz w:val="20"/>
          <w:szCs w:val="20"/>
          <w:lang w:val="es-ES"/>
        </w:rPr>
        <w:t xml:space="preserve">ostes </w:t>
      </w:r>
      <w:r>
        <w:rPr>
          <w:rFonts w:ascii="Arial" w:hAnsi="Arial" w:cs="Arial"/>
          <w:sz w:val="20"/>
          <w:szCs w:val="20"/>
          <w:lang w:val="es-ES"/>
        </w:rPr>
        <w:t>alimentación, hospedaje, transporte. NO se pueden valorizar.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- Valorizar los c</w:t>
      </w:r>
      <w:r w:rsidRPr="006D580C">
        <w:rPr>
          <w:rFonts w:ascii="Arial" w:hAnsi="Arial" w:cs="Arial"/>
          <w:sz w:val="20"/>
          <w:szCs w:val="20"/>
          <w:lang w:val="es-ES"/>
        </w:rPr>
        <w:t xml:space="preserve">ostes </w:t>
      </w:r>
      <w:r>
        <w:rPr>
          <w:rFonts w:ascii="Arial" w:hAnsi="Arial" w:cs="Arial"/>
          <w:sz w:val="20"/>
          <w:szCs w:val="20"/>
          <w:lang w:val="es-ES"/>
        </w:rPr>
        <w:t>de espacios y salas ligados</w:t>
      </w:r>
      <w:r w:rsidRPr="004A54DD">
        <w:rPr>
          <w:rFonts w:ascii="Arial" w:hAnsi="Arial" w:cs="Arial"/>
          <w:sz w:val="20"/>
          <w:szCs w:val="20"/>
          <w:lang w:val="es-ES"/>
        </w:rPr>
        <w:t xml:space="preserve"> a la formación. </w:t>
      </w:r>
      <w:r>
        <w:rPr>
          <w:rFonts w:ascii="Arial" w:hAnsi="Arial" w:cs="Arial"/>
          <w:sz w:val="20"/>
          <w:szCs w:val="20"/>
          <w:lang w:val="es-ES"/>
        </w:rPr>
        <w:t xml:space="preserve">NO se pueden valorizar en esta partida. </w:t>
      </w:r>
      <w:r w:rsidRPr="004A54DD">
        <w:rPr>
          <w:rFonts w:ascii="Arial" w:hAnsi="Arial" w:cs="Arial"/>
          <w:sz w:val="20"/>
          <w:szCs w:val="20"/>
          <w:lang w:val="es-ES"/>
        </w:rPr>
        <w:t xml:space="preserve">Si </w:t>
      </w:r>
      <w:r w:rsidR="00B80597">
        <w:rPr>
          <w:rFonts w:ascii="Arial" w:hAnsi="Arial" w:cs="Arial"/>
          <w:sz w:val="20"/>
          <w:szCs w:val="20"/>
          <w:lang w:val="es-ES"/>
        </w:rPr>
        <w:t xml:space="preserve">están </w:t>
      </w:r>
      <w:r w:rsidR="00657A20">
        <w:rPr>
          <w:rFonts w:ascii="Arial" w:hAnsi="Arial" w:cs="Arial"/>
          <w:sz w:val="20"/>
          <w:szCs w:val="20"/>
          <w:lang w:val="es-ES"/>
        </w:rPr>
        <w:t xml:space="preserve">adscritos directamente al proyecto, se pueden valorizar en </w:t>
      </w:r>
      <w:r>
        <w:rPr>
          <w:rFonts w:ascii="Arial" w:hAnsi="Arial" w:cs="Arial"/>
          <w:sz w:val="20"/>
          <w:szCs w:val="20"/>
          <w:lang w:val="es-ES"/>
        </w:rPr>
        <w:t>la partida de</w:t>
      </w:r>
      <w:r w:rsidRPr="004A54DD">
        <w:rPr>
          <w:rFonts w:ascii="Arial" w:hAnsi="Arial" w:cs="Arial"/>
          <w:sz w:val="20"/>
          <w:szCs w:val="20"/>
          <w:lang w:val="es-ES"/>
        </w:rPr>
        <w:t xml:space="preserve"> “</w:t>
      </w:r>
      <w:r>
        <w:rPr>
          <w:rFonts w:ascii="Arial" w:hAnsi="Arial" w:cs="Arial"/>
          <w:sz w:val="20"/>
          <w:szCs w:val="20"/>
          <w:lang w:val="es-ES"/>
        </w:rPr>
        <w:t>Terrenos y edificios”</w:t>
      </w:r>
      <w:r w:rsidR="001210FF">
        <w:rPr>
          <w:rFonts w:ascii="Arial" w:hAnsi="Arial" w:cs="Arial"/>
          <w:sz w:val="20"/>
          <w:szCs w:val="20"/>
          <w:lang w:val="es-ES"/>
        </w:rPr>
        <w:t xml:space="preserve"> en su totalidad, </w:t>
      </w:r>
      <w:r w:rsidR="00657A20">
        <w:rPr>
          <w:rFonts w:ascii="Arial" w:hAnsi="Arial" w:cs="Arial"/>
          <w:sz w:val="20"/>
          <w:szCs w:val="20"/>
          <w:lang w:val="es-ES"/>
        </w:rPr>
        <w:t>en la parte adscrita al proyecto</w:t>
      </w:r>
      <w:r w:rsidR="00BC17B4">
        <w:rPr>
          <w:rFonts w:ascii="Arial" w:hAnsi="Arial" w:cs="Arial"/>
          <w:sz w:val="20"/>
          <w:szCs w:val="20"/>
          <w:lang w:val="es-ES"/>
        </w:rPr>
        <w:t xml:space="preserve"> justificando el </w:t>
      </w:r>
      <w:r w:rsidR="00657A20">
        <w:rPr>
          <w:rFonts w:ascii="Arial" w:hAnsi="Arial" w:cs="Arial"/>
          <w:sz w:val="20"/>
          <w:szCs w:val="20"/>
          <w:lang w:val="es-ES"/>
        </w:rPr>
        <w:t>prorrateo</w:t>
      </w:r>
      <w:r w:rsidR="001210FF">
        <w:rPr>
          <w:rFonts w:ascii="Arial" w:hAnsi="Arial" w:cs="Arial"/>
          <w:sz w:val="20"/>
          <w:szCs w:val="20"/>
          <w:lang w:val="es-ES"/>
        </w:rPr>
        <w:t xml:space="preserve"> o en base al coste de uso. Ver partida </w:t>
      </w:r>
      <w:r w:rsidR="001210FF" w:rsidRPr="004A54DD">
        <w:rPr>
          <w:rFonts w:ascii="Arial" w:hAnsi="Arial" w:cs="Arial"/>
          <w:sz w:val="20"/>
          <w:szCs w:val="20"/>
          <w:lang w:val="es-ES"/>
        </w:rPr>
        <w:t>“</w:t>
      </w:r>
      <w:r w:rsidR="001210FF">
        <w:rPr>
          <w:rFonts w:ascii="Arial" w:hAnsi="Arial" w:cs="Arial"/>
          <w:sz w:val="20"/>
          <w:szCs w:val="20"/>
          <w:lang w:val="es-ES"/>
        </w:rPr>
        <w:t>Terrenos y edificios”.</w:t>
      </w:r>
    </w:p>
    <w:p w:rsidR="00CD1AB5" w:rsidRDefault="00CD1AB5" w:rsidP="00CD1AB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- Valorizar los c</w:t>
      </w:r>
      <w:r w:rsidRPr="006D580C">
        <w:rPr>
          <w:rFonts w:ascii="Arial" w:hAnsi="Arial" w:cs="Arial"/>
          <w:sz w:val="20"/>
          <w:szCs w:val="20"/>
          <w:lang w:val="es-ES"/>
        </w:rPr>
        <w:t xml:space="preserve">ostes </w:t>
      </w:r>
      <w:r>
        <w:rPr>
          <w:rFonts w:ascii="Arial" w:hAnsi="Arial" w:cs="Arial"/>
          <w:sz w:val="20"/>
          <w:szCs w:val="20"/>
          <w:lang w:val="es-ES"/>
        </w:rPr>
        <w:t>de materiales</w:t>
      </w:r>
      <w:r w:rsidRPr="004A54DD">
        <w:rPr>
          <w:rFonts w:ascii="Arial" w:hAnsi="Arial" w:cs="Arial"/>
          <w:sz w:val="20"/>
          <w:szCs w:val="20"/>
          <w:lang w:val="es-ES"/>
        </w:rPr>
        <w:t xml:space="preserve">. </w:t>
      </w:r>
      <w:r>
        <w:rPr>
          <w:rFonts w:ascii="Arial" w:hAnsi="Arial" w:cs="Arial"/>
          <w:sz w:val="20"/>
          <w:szCs w:val="20"/>
          <w:lang w:val="es-ES"/>
        </w:rPr>
        <w:t xml:space="preserve">NO se pueden valorizar en esta partida. </w:t>
      </w:r>
      <w:r w:rsidRPr="004A54DD">
        <w:rPr>
          <w:rFonts w:ascii="Arial" w:hAnsi="Arial" w:cs="Arial"/>
          <w:sz w:val="20"/>
          <w:szCs w:val="20"/>
          <w:lang w:val="es-ES"/>
        </w:rPr>
        <w:t xml:space="preserve">Si </w:t>
      </w:r>
      <w:r>
        <w:rPr>
          <w:rFonts w:ascii="Arial" w:hAnsi="Arial" w:cs="Arial"/>
          <w:sz w:val="20"/>
          <w:szCs w:val="20"/>
          <w:lang w:val="es-ES"/>
        </w:rPr>
        <w:t xml:space="preserve">están </w:t>
      </w:r>
      <w:r w:rsidR="00657A20">
        <w:rPr>
          <w:rFonts w:ascii="Arial" w:hAnsi="Arial" w:cs="Arial"/>
          <w:sz w:val="20"/>
          <w:szCs w:val="20"/>
          <w:lang w:val="es-ES"/>
        </w:rPr>
        <w:t>directamente adscritos a la consecu</w:t>
      </w:r>
      <w:r w:rsidR="002253E5">
        <w:rPr>
          <w:rFonts w:ascii="Arial" w:hAnsi="Arial" w:cs="Arial"/>
          <w:sz w:val="20"/>
          <w:szCs w:val="20"/>
          <w:lang w:val="es-ES"/>
        </w:rPr>
        <w:t>c</w:t>
      </w:r>
      <w:r w:rsidR="00A97802">
        <w:rPr>
          <w:rFonts w:ascii="Arial" w:hAnsi="Arial" w:cs="Arial"/>
          <w:sz w:val="20"/>
          <w:szCs w:val="20"/>
          <w:lang w:val="es-ES"/>
        </w:rPr>
        <w:t>ión de los resultados esperados</w:t>
      </w:r>
      <w:r>
        <w:rPr>
          <w:rFonts w:ascii="Arial" w:hAnsi="Arial" w:cs="Arial"/>
          <w:sz w:val="20"/>
          <w:szCs w:val="20"/>
          <w:lang w:val="es-ES"/>
        </w:rPr>
        <w:t xml:space="preserve">, </w:t>
      </w:r>
      <w:r w:rsidR="00A97802">
        <w:rPr>
          <w:rFonts w:ascii="Arial" w:hAnsi="Arial" w:cs="Arial"/>
          <w:sz w:val="20"/>
          <w:szCs w:val="20"/>
          <w:lang w:val="es-ES"/>
        </w:rPr>
        <w:t xml:space="preserve">se pueden valorizar </w:t>
      </w:r>
      <w:r>
        <w:rPr>
          <w:rFonts w:ascii="Arial" w:hAnsi="Arial" w:cs="Arial"/>
          <w:sz w:val="20"/>
          <w:szCs w:val="20"/>
          <w:lang w:val="es-ES"/>
        </w:rPr>
        <w:t>en la partida de</w:t>
      </w:r>
      <w:r w:rsidRPr="004A54DD">
        <w:rPr>
          <w:rFonts w:ascii="Arial" w:hAnsi="Arial" w:cs="Arial"/>
          <w:sz w:val="20"/>
          <w:szCs w:val="20"/>
          <w:lang w:val="es-ES"/>
        </w:rPr>
        <w:t xml:space="preserve"> “</w:t>
      </w:r>
      <w:r>
        <w:rPr>
          <w:rFonts w:ascii="Arial" w:hAnsi="Arial" w:cs="Arial"/>
          <w:sz w:val="20"/>
          <w:szCs w:val="20"/>
          <w:lang w:val="es-ES"/>
        </w:rPr>
        <w:t>Equipos y Materiales”</w:t>
      </w:r>
      <w:r w:rsidR="00A97802">
        <w:rPr>
          <w:rFonts w:ascii="Arial" w:hAnsi="Arial" w:cs="Arial"/>
          <w:sz w:val="20"/>
          <w:szCs w:val="20"/>
          <w:lang w:val="es-ES"/>
        </w:rPr>
        <w:t>.</w:t>
      </w:r>
    </w:p>
    <w:p w:rsidR="00E046C3" w:rsidRDefault="00E046C3" w:rsidP="00CD1AB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B46F6" w:rsidRDefault="000B46F6" w:rsidP="00245C04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Partida </w:t>
      </w:r>
      <w:r w:rsidR="00E236E2">
        <w:rPr>
          <w:rFonts w:ascii="Arial" w:hAnsi="Arial" w:cs="Arial"/>
          <w:b/>
          <w:sz w:val="20"/>
          <w:szCs w:val="20"/>
          <w:lang w:val="es-ES"/>
        </w:rPr>
        <w:t>A.VII. F</w:t>
      </w:r>
      <w:r w:rsidR="00C029BC">
        <w:rPr>
          <w:rFonts w:ascii="Arial" w:hAnsi="Arial" w:cs="Arial"/>
          <w:b/>
          <w:sz w:val="20"/>
          <w:szCs w:val="20"/>
          <w:lang w:val="es-ES"/>
        </w:rPr>
        <w:t>ondo R</w:t>
      </w:r>
      <w:r>
        <w:rPr>
          <w:rFonts w:ascii="Arial" w:hAnsi="Arial" w:cs="Arial"/>
          <w:b/>
          <w:sz w:val="20"/>
          <w:szCs w:val="20"/>
          <w:lang w:val="es-ES"/>
        </w:rPr>
        <w:t>otatorio</w:t>
      </w:r>
    </w:p>
    <w:p w:rsidR="000B46F6" w:rsidRDefault="000B46F6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45C04" w:rsidRDefault="00B42E3C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51D94">
        <w:rPr>
          <w:rFonts w:ascii="Arial" w:hAnsi="Arial" w:cs="Arial"/>
          <w:sz w:val="20"/>
          <w:szCs w:val="20"/>
          <w:lang w:val="es-ES"/>
        </w:rPr>
        <w:t>En esta partida se incluyen los gastos relativos al fondo rotatorio, con las</w:t>
      </w:r>
      <w:r>
        <w:rPr>
          <w:rFonts w:ascii="Arial" w:hAnsi="Arial" w:cs="Arial"/>
          <w:sz w:val="20"/>
          <w:szCs w:val="20"/>
          <w:u w:val="single"/>
          <w:lang w:val="es-ES"/>
        </w:rPr>
        <w:t xml:space="preserve"> </w:t>
      </w:r>
      <w:r w:rsidRPr="00251D94">
        <w:rPr>
          <w:rFonts w:ascii="Arial" w:hAnsi="Arial" w:cs="Arial"/>
          <w:sz w:val="20"/>
          <w:szCs w:val="20"/>
          <w:lang w:val="es-ES"/>
        </w:rPr>
        <w:t>especificaciones que se detallan a continuación, y se debe a</w:t>
      </w:r>
      <w:r w:rsidR="00245C04" w:rsidRPr="00251D94">
        <w:rPr>
          <w:rFonts w:ascii="Arial" w:hAnsi="Arial" w:cs="Arial"/>
          <w:sz w:val="20"/>
          <w:szCs w:val="20"/>
          <w:lang w:val="es-ES"/>
        </w:rPr>
        <w:t xml:space="preserve">djuntar </w:t>
      </w:r>
      <w:r w:rsidRPr="00251D94">
        <w:rPr>
          <w:rFonts w:ascii="Arial" w:hAnsi="Arial" w:cs="Arial"/>
          <w:sz w:val="20"/>
          <w:szCs w:val="20"/>
          <w:lang w:val="es-ES"/>
        </w:rPr>
        <w:t xml:space="preserve">una </w:t>
      </w:r>
      <w:r w:rsidR="00245C04" w:rsidRPr="00251D94">
        <w:rPr>
          <w:rFonts w:ascii="Arial" w:hAnsi="Arial" w:cs="Arial"/>
          <w:sz w:val="20"/>
          <w:szCs w:val="20"/>
          <w:lang w:val="es-ES"/>
        </w:rPr>
        <w:t>memoria con</w:t>
      </w:r>
      <w:r w:rsidR="00245C04" w:rsidRPr="00D314AD">
        <w:rPr>
          <w:rFonts w:ascii="Arial" w:hAnsi="Arial" w:cs="Arial"/>
          <w:sz w:val="20"/>
          <w:szCs w:val="20"/>
          <w:lang w:val="es-ES"/>
        </w:rPr>
        <w:t xml:space="preserve"> datos </w:t>
      </w:r>
      <w:r>
        <w:rPr>
          <w:rFonts w:ascii="Arial" w:hAnsi="Arial" w:cs="Arial"/>
          <w:sz w:val="20"/>
          <w:szCs w:val="20"/>
          <w:lang w:val="es-ES"/>
        </w:rPr>
        <w:t xml:space="preserve">como </w:t>
      </w:r>
      <w:r w:rsidR="00245C04" w:rsidRPr="00D314AD">
        <w:rPr>
          <w:rFonts w:ascii="Arial" w:hAnsi="Arial" w:cs="Arial"/>
          <w:sz w:val="20"/>
          <w:szCs w:val="20"/>
          <w:lang w:val="es-ES"/>
        </w:rPr>
        <w:t>objetivo</w:t>
      </w:r>
      <w:r>
        <w:rPr>
          <w:rFonts w:ascii="Arial" w:hAnsi="Arial" w:cs="Arial"/>
          <w:sz w:val="20"/>
          <w:szCs w:val="20"/>
          <w:lang w:val="es-ES"/>
        </w:rPr>
        <w:t xml:space="preserve"> del fondo</w:t>
      </w:r>
      <w:r w:rsidR="00245C04" w:rsidRPr="00D314AD">
        <w:rPr>
          <w:rFonts w:ascii="Arial" w:hAnsi="Arial" w:cs="Arial"/>
          <w:sz w:val="20"/>
          <w:szCs w:val="20"/>
          <w:lang w:val="es-ES"/>
        </w:rPr>
        <w:t>, tipo de interés, plazo</w:t>
      </w:r>
      <w:r>
        <w:rPr>
          <w:rFonts w:ascii="Arial" w:hAnsi="Arial" w:cs="Arial"/>
          <w:sz w:val="20"/>
          <w:szCs w:val="20"/>
          <w:lang w:val="es-ES"/>
        </w:rPr>
        <w:t xml:space="preserve"> y</w:t>
      </w:r>
      <w:r w:rsidR="00245C04" w:rsidRPr="00D314AD">
        <w:rPr>
          <w:rFonts w:ascii="Arial" w:hAnsi="Arial" w:cs="Arial"/>
          <w:sz w:val="20"/>
          <w:szCs w:val="20"/>
          <w:lang w:val="es-ES"/>
        </w:rPr>
        <w:t xml:space="preserve"> garantía,</w:t>
      </w:r>
      <w:r>
        <w:rPr>
          <w:rFonts w:ascii="Arial" w:hAnsi="Arial" w:cs="Arial"/>
          <w:sz w:val="20"/>
          <w:szCs w:val="20"/>
          <w:lang w:val="es-ES"/>
        </w:rPr>
        <w:t xml:space="preserve"> entre otros. </w:t>
      </w:r>
    </w:p>
    <w:p w:rsidR="00F30739" w:rsidRDefault="00F30739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0B46F6" w:rsidRDefault="000B46F6" w:rsidP="00245C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>Cantidad económica para préstamos</w:t>
      </w:r>
    </w:p>
    <w:p w:rsidR="00245C04" w:rsidRPr="00245C04" w:rsidRDefault="000B46F6" w:rsidP="00245C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lastRenderedPageBreak/>
        <w:t>Gastos de gestión y administración del fondo</w:t>
      </w:r>
      <w:r>
        <w:rPr>
          <w:rFonts w:ascii="Arial" w:hAnsi="Arial" w:cs="Arial"/>
          <w:sz w:val="20"/>
          <w:szCs w:val="20"/>
          <w:lang w:val="es-ES"/>
        </w:rPr>
        <w:t xml:space="preserve">, incluidos los gastos del personal, que no van en </w:t>
      </w:r>
      <w:r w:rsidR="00245C04">
        <w:rPr>
          <w:rFonts w:ascii="Arial" w:hAnsi="Arial" w:cs="Arial"/>
          <w:sz w:val="20"/>
          <w:szCs w:val="20"/>
          <w:lang w:val="es-ES"/>
        </w:rPr>
        <w:t>“</w:t>
      </w:r>
      <w:r>
        <w:rPr>
          <w:rFonts w:ascii="Arial" w:hAnsi="Arial" w:cs="Arial"/>
          <w:sz w:val="20"/>
          <w:szCs w:val="20"/>
          <w:lang w:val="es-ES"/>
        </w:rPr>
        <w:t>Personal Local</w:t>
      </w:r>
      <w:r w:rsidR="00245C04">
        <w:rPr>
          <w:rFonts w:ascii="Arial" w:hAnsi="Arial" w:cs="Arial"/>
          <w:sz w:val="20"/>
          <w:szCs w:val="20"/>
          <w:lang w:val="es-ES"/>
        </w:rPr>
        <w:t>”</w:t>
      </w:r>
      <w:r>
        <w:rPr>
          <w:rFonts w:ascii="Arial" w:hAnsi="Arial" w:cs="Arial"/>
          <w:sz w:val="20"/>
          <w:szCs w:val="20"/>
          <w:lang w:val="es-ES"/>
        </w:rPr>
        <w:t xml:space="preserve"> sino en esta partida.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45C04" w:rsidRPr="003736A0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3736A0">
        <w:rPr>
          <w:rFonts w:ascii="Arial" w:hAnsi="Arial" w:cs="Arial"/>
          <w:sz w:val="20"/>
          <w:szCs w:val="20"/>
          <w:u w:val="single"/>
          <w:lang w:val="es-ES"/>
        </w:rPr>
        <w:t xml:space="preserve">NO PUEDEN IMPUTARSE VALORIZACIONES </w:t>
      </w:r>
    </w:p>
    <w:p w:rsidR="000B46F6" w:rsidRDefault="000B46F6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F97233" w:rsidRDefault="000B46F6" w:rsidP="00245C04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Partida </w:t>
      </w:r>
      <w:r w:rsidR="00E236E2">
        <w:rPr>
          <w:rFonts w:ascii="Arial" w:hAnsi="Arial" w:cs="Arial"/>
          <w:b/>
          <w:sz w:val="20"/>
          <w:szCs w:val="20"/>
          <w:lang w:val="es-ES"/>
        </w:rPr>
        <w:t xml:space="preserve">A.VIII. </w:t>
      </w:r>
      <w:r w:rsidR="00C029BC">
        <w:rPr>
          <w:rFonts w:ascii="Arial" w:hAnsi="Arial" w:cs="Arial"/>
          <w:b/>
          <w:sz w:val="20"/>
          <w:szCs w:val="20"/>
          <w:lang w:val="es-ES"/>
        </w:rPr>
        <w:t>Equipos, Materiales y Fungibles de Funcionamiento</w:t>
      </w:r>
    </w:p>
    <w:p w:rsidR="002F2CDB" w:rsidRDefault="002F2CDB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42E3C" w:rsidRPr="00251D94" w:rsidRDefault="00B42E3C" w:rsidP="00B42E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51D94">
        <w:rPr>
          <w:rFonts w:ascii="Arial" w:hAnsi="Arial" w:cs="Arial"/>
          <w:sz w:val="20"/>
          <w:szCs w:val="20"/>
          <w:lang w:val="es-ES"/>
        </w:rPr>
        <w:t>En esta partida se incluyen los gastos relativos a</w:t>
      </w:r>
      <w:r w:rsidR="00A97802" w:rsidRPr="00251D94">
        <w:rPr>
          <w:rFonts w:ascii="Arial" w:hAnsi="Arial" w:cs="Arial"/>
          <w:sz w:val="20"/>
          <w:szCs w:val="20"/>
          <w:lang w:val="es-ES"/>
        </w:rPr>
        <w:t>l</w:t>
      </w:r>
      <w:r w:rsidRPr="00251D94">
        <w:rPr>
          <w:rFonts w:ascii="Arial" w:hAnsi="Arial" w:cs="Arial"/>
          <w:sz w:val="20"/>
          <w:szCs w:val="20"/>
          <w:lang w:val="es-ES"/>
        </w:rPr>
        <w:t xml:space="preserve"> funcionamiento de la </w:t>
      </w:r>
      <w:r w:rsidR="0006078C" w:rsidRPr="00251D94">
        <w:rPr>
          <w:rFonts w:ascii="Arial" w:hAnsi="Arial" w:cs="Arial"/>
          <w:sz w:val="20"/>
          <w:szCs w:val="20"/>
          <w:lang w:val="es-ES"/>
        </w:rPr>
        <w:t>E</w:t>
      </w:r>
      <w:r w:rsidRPr="00251D94">
        <w:rPr>
          <w:rFonts w:ascii="Arial" w:hAnsi="Arial" w:cs="Arial"/>
          <w:sz w:val="20"/>
          <w:szCs w:val="20"/>
          <w:lang w:val="es-ES"/>
        </w:rPr>
        <w:t xml:space="preserve">ntidad </w:t>
      </w:r>
      <w:r w:rsidR="0006078C" w:rsidRPr="00251D94">
        <w:rPr>
          <w:rFonts w:ascii="Arial" w:hAnsi="Arial" w:cs="Arial"/>
          <w:sz w:val="20"/>
          <w:szCs w:val="20"/>
          <w:lang w:val="es-ES"/>
        </w:rPr>
        <w:t>Socia L</w:t>
      </w:r>
      <w:r w:rsidRPr="00251D94">
        <w:rPr>
          <w:rFonts w:ascii="Arial" w:hAnsi="Arial" w:cs="Arial"/>
          <w:sz w:val="20"/>
          <w:szCs w:val="20"/>
          <w:lang w:val="es-ES"/>
        </w:rPr>
        <w:t>ocal necesarios para el desarrollo del proyecto a nivel genérico, con las especificaciones que se detallan a continuación.</w:t>
      </w:r>
    </w:p>
    <w:p w:rsidR="00B42E3C" w:rsidRDefault="00B42E3C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0B46F6" w:rsidRDefault="000B46F6" w:rsidP="00245C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01054">
        <w:rPr>
          <w:rFonts w:ascii="Arial" w:hAnsi="Arial" w:cs="Arial"/>
          <w:sz w:val="20"/>
          <w:szCs w:val="20"/>
          <w:lang w:val="es-ES"/>
        </w:rPr>
        <w:t xml:space="preserve">Alquileres de bienes muebles e inmuebles para el </w:t>
      </w:r>
      <w:r w:rsidRPr="00A97802">
        <w:rPr>
          <w:rFonts w:ascii="Arial" w:hAnsi="Arial" w:cs="Arial"/>
          <w:sz w:val="20"/>
          <w:szCs w:val="20"/>
          <w:lang w:val="es-ES"/>
        </w:rPr>
        <w:t>desarrollo del proyecto a nivel general</w:t>
      </w:r>
      <w:r w:rsidR="00A97802">
        <w:rPr>
          <w:rFonts w:ascii="Arial" w:hAnsi="Arial" w:cs="Arial"/>
          <w:sz w:val="20"/>
          <w:szCs w:val="20"/>
          <w:lang w:val="es-ES"/>
        </w:rPr>
        <w:t xml:space="preserve"> (oficina,</w:t>
      </w:r>
      <w:r w:rsidRPr="00201054">
        <w:rPr>
          <w:rFonts w:ascii="Arial" w:hAnsi="Arial" w:cs="Arial"/>
          <w:sz w:val="20"/>
          <w:szCs w:val="20"/>
          <w:lang w:val="es-ES"/>
        </w:rPr>
        <w:t>…)</w:t>
      </w:r>
      <w:r w:rsidR="00B42E3C">
        <w:rPr>
          <w:rFonts w:ascii="Arial" w:hAnsi="Arial" w:cs="Arial"/>
          <w:sz w:val="20"/>
          <w:szCs w:val="20"/>
          <w:lang w:val="es-ES"/>
        </w:rPr>
        <w:t>, en el porcentaje correspondiente al proyecto.</w:t>
      </w:r>
    </w:p>
    <w:p w:rsidR="000B46F6" w:rsidRDefault="000B46F6" w:rsidP="00245C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01054">
        <w:rPr>
          <w:rFonts w:ascii="Arial" w:hAnsi="Arial" w:cs="Arial"/>
          <w:sz w:val="20"/>
          <w:szCs w:val="20"/>
          <w:lang w:val="es-ES"/>
        </w:rPr>
        <w:t xml:space="preserve">Equipos, materiales y fungibles para el </w:t>
      </w:r>
      <w:r w:rsidRPr="00A97802">
        <w:rPr>
          <w:rFonts w:ascii="Arial" w:hAnsi="Arial" w:cs="Arial"/>
          <w:sz w:val="20"/>
          <w:szCs w:val="20"/>
          <w:lang w:val="es-ES"/>
        </w:rPr>
        <w:t>desarrollo del proyecto a nivel general</w:t>
      </w:r>
      <w:r w:rsidRPr="00201054">
        <w:rPr>
          <w:rFonts w:ascii="Arial" w:hAnsi="Arial" w:cs="Arial"/>
          <w:sz w:val="20"/>
          <w:szCs w:val="20"/>
          <w:lang w:val="es-ES"/>
        </w:rPr>
        <w:t xml:space="preserve"> (cámaras, cañones, fotocopiadora, ordenadores</w:t>
      </w:r>
      <w:r>
        <w:rPr>
          <w:rFonts w:ascii="Arial" w:hAnsi="Arial" w:cs="Arial"/>
          <w:sz w:val="20"/>
          <w:szCs w:val="20"/>
          <w:lang w:val="es-ES"/>
        </w:rPr>
        <w:t xml:space="preserve">, </w:t>
      </w:r>
      <w:r w:rsidR="00A97802">
        <w:rPr>
          <w:rFonts w:ascii="Arial" w:hAnsi="Arial" w:cs="Arial"/>
          <w:sz w:val="20"/>
          <w:szCs w:val="20"/>
          <w:lang w:val="es-ES"/>
        </w:rPr>
        <w:t>coches</w:t>
      </w:r>
      <w:r w:rsidRPr="00201054">
        <w:rPr>
          <w:rFonts w:ascii="Arial" w:hAnsi="Arial" w:cs="Arial"/>
          <w:sz w:val="20"/>
          <w:szCs w:val="20"/>
          <w:lang w:val="es-ES"/>
        </w:rPr>
        <w:t>…)</w:t>
      </w:r>
      <w:r w:rsidR="00B42E3C">
        <w:rPr>
          <w:rFonts w:ascii="Arial" w:hAnsi="Arial" w:cs="Arial"/>
          <w:sz w:val="20"/>
          <w:szCs w:val="20"/>
          <w:lang w:val="es-ES"/>
        </w:rPr>
        <w:t>, en el porcentaje correspondiente al proyecto.</w:t>
      </w:r>
    </w:p>
    <w:p w:rsidR="000B46F6" w:rsidRDefault="000B46F6" w:rsidP="00245C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01054">
        <w:rPr>
          <w:rFonts w:ascii="Arial" w:hAnsi="Arial" w:cs="Arial"/>
          <w:sz w:val="20"/>
          <w:szCs w:val="20"/>
          <w:lang w:val="es-ES"/>
        </w:rPr>
        <w:t>Servicios básicos: luz, agua, internet, teléfono</w:t>
      </w:r>
      <w:r w:rsidR="00B42E3C">
        <w:rPr>
          <w:rFonts w:ascii="Arial" w:hAnsi="Arial" w:cs="Arial"/>
          <w:sz w:val="20"/>
          <w:szCs w:val="20"/>
          <w:lang w:val="es-ES"/>
        </w:rPr>
        <w:t>, limpieza, mensajería, correos, movilidad</w:t>
      </w:r>
      <w:r w:rsidRPr="00201054">
        <w:rPr>
          <w:rFonts w:ascii="Arial" w:hAnsi="Arial" w:cs="Arial"/>
          <w:sz w:val="20"/>
          <w:szCs w:val="20"/>
          <w:lang w:val="es-ES"/>
        </w:rPr>
        <w:t>…</w:t>
      </w:r>
      <w:r w:rsidR="00B42E3C">
        <w:rPr>
          <w:rFonts w:ascii="Arial" w:hAnsi="Arial" w:cs="Arial"/>
          <w:sz w:val="20"/>
          <w:szCs w:val="20"/>
          <w:lang w:val="es-ES"/>
        </w:rPr>
        <w:t>, en el porcentaje correspondiente al proyecto.</w:t>
      </w:r>
    </w:p>
    <w:p w:rsidR="000B46F6" w:rsidRDefault="000B46F6" w:rsidP="00245C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01054">
        <w:rPr>
          <w:rFonts w:ascii="Arial" w:hAnsi="Arial" w:cs="Arial"/>
          <w:sz w:val="20"/>
          <w:szCs w:val="20"/>
          <w:lang w:val="es-ES"/>
        </w:rPr>
        <w:t>Gastos de movilidad, alimentación y hospedaje</w:t>
      </w:r>
      <w:r w:rsidRPr="00CF454D">
        <w:rPr>
          <w:rFonts w:ascii="Arial" w:hAnsi="Arial" w:cs="Arial"/>
          <w:sz w:val="20"/>
          <w:szCs w:val="20"/>
          <w:lang w:val="es-ES"/>
        </w:rPr>
        <w:t xml:space="preserve"> del personal local del proyecto para el desarrollo de sus labores</w:t>
      </w:r>
      <w:r w:rsidR="00B42E3C">
        <w:rPr>
          <w:rFonts w:ascii="Arial" w:hAnsi="Arial" w:cs="Arial"/>
          <w:sz w:val="20"/>
          <w:szCs w:val="20"/>
          <w:lang w:val="es-ES"/>
        </w:rPr>
        <w:t xml:space="preserve"> en el marco del proyecto</w:t>
      </w:r>
      <w:r w:rsidRPr="00CF454D">
        <w:rPr>
          <w:rFonts w:ascii="Arial" w:hAnsi="Arial" w:cs="Arial"/>
          <w:sz w:val="20"/>
          <w:szCs w:val="20"/>
          <w:lang w:val="es-ES"/>
        </w:rPr>
        <w:t xml:space="preserve"> (salvo que se circunscriban </w:t>
      </w:r>
      <w:r w:rsidRPr="00201054">
        <w:rPr>
          <w:rFonts w:ascii="Arial" w:hAnsi="Arial" w:cs="Arial"/>
          <w:sz w:val="20"/>
          <w:szCs w:val="20"/>
          <w:lang w:val="es-ES"/>
        </w:rPr>
        <w:t>específicamente a actividades de capacitación).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0B46F6" w:rsidRDefault="000B46F6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B46F6" w:rsidRDefault="000B46F6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NO</w:t>
      </w:r>
      <w:r w:rsidR="00245C04">
        <w:rPr>
          <w:rFonts w:ascii="Arial" w:hAnsi="Arial" w:cs="Arial"/>
          <w:sz w:val="20"/>
          <w:szCs w:val="20"/>
          <w:lang w:val="es-ES"/>
        </w:rPr>
        <w:t xml:space="preserve"> SON IMPUTABLES los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gasto</w:t>
      </w:r>
      <w:r>
        <w:rPr>
          <w:rFonts w:ascii="Arial" w:hAnsi="Arial" w:cs="Arial"/>
          <w:sz w:val="20"/>
          <w:szCs w:val="20"/>
          <w:lang w:val="es-ES"/>
        </w:rPr>
        <w:t>s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de la </w:t>
      </w:r>
      <w:r w:rsidR="0006078C">
        <w:rPr>
          <w:rFonts w:ascii="Arial" w:hAnsi="Arial" w:cs="Arial"/>
          <w:sz w:val="20"/>
          <w:szCs w:val="20"/>
          <w:lang w:val="es-ES"/>
        </w:rPr>
        <w:t>E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ntidad </w:t>
      </w:r>
      <w:r w:rsidR="0006078C">
        <w:rPr>
          <w:rFonts w:ascii="Arial" w:hAnsi="Arial" w:cs="Arial"/>
          <w:sz w:val="20"/>
          <w:szCs w:val="20"/>
          <w:lang w:val="es-ES"/>
        </w:rPr>
        <w:t>S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olicitante </w:t>
      </w:r>
      <w:r w:rsidR="009F11BB">
        <w:rPr>
          <w:rFonts w:ascii="Arial" w:hAnsi="Arial" w:cs="Arial"/>
          <w:sz w:val="20"/>
          <w:szCs w:val="20"/>
          <w:lang w:val="es-ES"/>
        </w:rPr>
        <w:t xml:space="preserve">que deben asumirse con </w:t>
      </w:r>
      <w:r w:rsidR="00A97802">
        <w:rPr>
          <w:rFonts w:ascii="Arial" w:hAnsi="Arial" w:cs="Arial"/>
          <w:sz w:val="20"/>
          <w:szCs w:val="20"/>
          <w:lang w:val="es-ES"/>
        </w:rPr>
        <w:t>los costes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 indirectos</w:t>
      </w:r>
      <w:r w:rsidR="00A97802">
        <w:rPr>
          <w:rFonts w:ascii="Arial" w:hAnsi="Arial" w:cs="Arial"/>
          <w:sz w:val="20"/>
          <w:szCs w:val="20"/>
          <w:lang w:val="es-ES"/>
        </w:rPr>
        <w:t>.</w:t>
      </w:r>
    </w:p>
    <w:p w:rsidR="000B46F6" w:rsidRDefault="00245C04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NO SON IMPUTABLES los </w:t>
      </w:r>
      <w:r w:rsidR="000B46F6">
        <w:rPr>
          <w:rFonts w:ascii="Arial" w:hAnsi="Arial" w:cs="Arial"/>
          <w:sz w:val="20"/>
          <w:szCs w:val="20"/>
          <w:lang w:val="es-ES"/>
        </w:rPr>
        <w:t>gastos de la Delegación</w:t>
      </w:r>
      <w:r w:rsidR="00B42E3C">
        <w:rPr>
          <w:rFonts w:ascii="Arial" w:hAnsi="Arial" w:cs="Arial"/>
          <w:sz w:val="20"/>
          <w:szCs w:val="20"/>
          <w:lang w:val="es-ES"/>
        </w:rPr>
        <w:t xml:space="preserve"> de la Entida</w:t>
      </w:r>
      <w:r w:rsidR="00953CF9">
        <w:rPr>
          <w:rFonts w:ascii="Arial" w:hAnsi="Arial" w:cs="Arial"/>
          <w:sz w:val="20"/>
          <w:szCs w:val="20"/>
          <w:lang w:val="es-ES"/>
        </w:rPr>
        <w:t>d</w:t>
      </w:r>
      <w:r w:rsidR="00B42E3C">
        <w:rPr>
          <w:rFonts w:ascii="Arial" w:hAnsi="Arial" w:cs="Arial"/>
          <w:sz w:val="20"/>
          <w:szCs w:val="20"/>
          <w:lang w:val="es-ES"/>
        </w:rPr>
        <w:t xml:space="preserve"> Solicitante</w:t>
      </w:r>
      <w:r w:rsidR="000B46F6">
        <w:rPr>
          <w:rFonts w:ascii="Arial" w:hAnsi="Arial" w:cs="Arial"/>
          <w:sz w:val="20"/>
          <w:szCs w:val="20"/>
          <w:lang w:val="es-ES"/>
        </w:rPr>
        <w:t xml:space="preserve"> en terreno</w:t>
      </w:r>
      <w:r w:rsidR="00A97802">
        <w:rPr>
          <w:rFonts w:ascii="Arial" w:hAnsi="Arial" w:cs="Arial"/>
          <w:sz w:val="20"/>
          <w:szCs w:val="20"/>
          <w:lang w:val="es-ES"/>
        </w:rPr>
        <w:t>.</w:t>
      </w:r>
    </w:p>
    <w:p w:rsidR="000B46F6" w:rsidRDefault="00245C04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NO SON IMPUTABLES los gastos de </w:t>
      </w:r>
      <w:r w:rsidR="000B46F6">
        <w:rPr>
          <w:rFonts w:ascii="Arial" w:hAnsi="Arial" w:cs="Arial"/>
          <w:sz w:val="20"/>
          <w:szCs w:val="20"/>
          <w:lang w:val="es-ES"/>
        </w:rPr>
        <w:t xml:space="preserve">contratación </w:t>
      </w:r>
      <w:r w:rsidR="00B42E3C">
        <w:rPr>
          <w:rFonts w:ascii="Arial" w:hAnsi="Arial" w:cs="Arial"/>
          <w:sz w:val="20"/>
          <w:szCs w:val="20"/>
          <w:lang w:val="es-ES"/>
        </w:rPr>
        <w:t xml:space="preserve">laboral </w:t>
      </w:r>
      <w:r w:rsidR="000B46F6">
        <w:rPr>
          <w:rFonts w:ascii="Arial" w:hAnsi="Arial" w:cs="Arial"/>
          <w:sz w:val="20"/>
          <w:szCs w:val="20"/>
          <w:lang w:val="es-ES"/>
        </w:rPr>
        <w:t xml:space="preserve">de chóferes, personal </w:t>
      </w:r>
      <w:r w:rsidR="00A97802">
        <w:rPr>
          <w:rFonts w:ascii="Arial" w:hAnsi="Arial" w:cs="Arial"/>
          <w:sz w:val="20"/>
          <w:szCs w:val="20"/>
          <w:lang w:val="es-ES"/>
        </w:rPr>
        <w:t>de vigilancia y limpieza… Son “</w:t>
      </w:r>
      <w:r w:rsidR="00E046C3">
        <w:rPr>
          <w:rFonts w:ascii="Arial" w:hAnsi="Arial" w:cs="Arial"/>
          <w:sz w:val="20"/>
          <w:szCs w:val="20"/>
          <w:lang w:val="es-ES"/>
        </w:rPr>
        <w:t>Personal Local”.</w:t>
      </w:r>
    </w:p>
    <w:p w:rsidR="003736A0" w:rsidRDefault="003736A0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245C04" w:rsidRPr="003736A0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3736A0">
        <w:rPr>
          <w:rFonts w:ascii="Arial" w:hAnsi="Arial" w:cs="Arial"/>
          <w:sz w:val="20"/>
          <w:szCs w:val="20"/>
          <w:u w:val="single"/>
          <w:lang w:val="es-ES"/>
        </w:rPr>
        <w:t>NO PUEDEN IMPUTARSE VALORIZACIONES</w:t>
      </w:r>
    </w:p>
    <w:p w:rsidR="0096448E" w:rsidRPr="00FE096C" w:rsidRDefault="0096448E" w:rsidP="00FE09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0B46F6" w:rsidRDefault="00F609C0" w:rsidP="00245C04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609C0">
        <w:rPr>
          <w:rFonts w:ascii="Arial" w:hAnsi="Arial" w:cs="Arial"/>
          <w:b/>
          <w:sz w:val="20"/>
          <w:szCs w:val="20"/>
          <w:lang w:val="es-ES"/>
        </w:rPr>
        <w:t xml:space="preserve">Partida </w:t>
      </w:r>
      <w:r w:rsidR="00FE096C">
        <w:rPr>
          <w:rFonts w:ascii="Arial" w:hAnsi="Arial" w:cs="Arial"/>
          <w:b/>
          <w:sz w:val="20"/>
          <w:szCs w:val="20"/>
          <w:lang w:val="es-ES"/>
        </w:rPr>
        <w:t>IX. E</w:t>
      </w:r>
      <w:r w:rsidR="00C029BC">
        <w:rPr>
          <w:rFonts w:ascii="Arial" w:hAnsi="Arial" w:cs="Arial"/>
          <w:b/>
          <w:sz w:val="20"/>
          <w:szCs w:val="20"/>
          <w:lang w:val="es-ES"/>
        </w:rPr>
        <w:t>valuación</w:t>
      </w:r>
    </w:p>
    <w:p w:rsidR="000B46F6" w:rsidRDefault="000B46F6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D125E0" w:rsidRPr="00251D94" w:rsidRDefault="00D125E0" w:rsidP="00D125E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51D94">
        <w:rPr>
          <w:rFonts w:ascii="Arial" w:hAnsi="Arial" w:cs="Arial"/>
          <w:sz w:val="20"/>
          <w:szCs w:val="20"/>
          <w:lang w:val="es-ES"/>
        </w:rPr>
        <w:t>En esta partida se incluyen los gastos relativos a evaluación/sistematización, con las especificaciones que se detallan a continuación.</w:t>
      </w:r>
    </w:p>
    <w:p w:rsidR="00D125E0" w:rsidRDefault="00D125E0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245C04" w:rsidRPr="00D314AD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  <w:r w:rsidRPr="00245C04">
        <w:rPr>
          <w:rFonts w:ascii="Arial" w:hAnsi="Arial" w:cs="Arial"/>
          <w:sz w:val="20"/>
          <w:szCs w:val="20"/>
          <w:lang w:val="es-ES"/>
        </w:rPr>
        <w:t xml:space="preserve"> (</w:t>
      </w:r>
      <w:r>
        <w:rPr>
          <w:rFonts w:ascii="Arial" w:hAnsi="Arial" w:cs="Arial"/>
          <w:sz w:val="20"/>
          <w:szCs w:val="20"/>
          <w:lang w:val="es-ES"/>
        </w:rPr>
        <w:t>Máximo de la partida: 2% de</w:t>
      </w:r>
      <w:r w:rsidR="0006078C">
        <w:rPr>
          <w:rFonts w:ascii="Arial" w:hAnsi="Arial" w:cs="Arial"/>
          <w:sz w:val="20"/>
          <w:szCs w:val="20"/>
          <w:lang w:val="es-ES"/>
        </w:rPr>
        <w:t>l total de</w:t>
      </w:r>
      <w:r>
        <w:rPr>
          <w:rFonts w:ascii="Arial" w:hAnsi="Arial" w:cs="Arial"/>
          <w:sz w:val="20"/>
          <w:szCs w:val="20"/>
          <w:lang w:val="es-ES"/>
        </w:rPr>
        <w:t xml:space="preserve"> los costes directos)</w:t>
      </w:r>
    </w:p>
    <w:p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:rsidR="00F609C0" w:rsidRPr="00245C04" w:rsidRDefault="000B46F6" w:rsidP="00245C0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F97233">
        <w:rPr>
          <w:rFonts w:ascii="Arial" w:hAnsi="Arial" w:cs="Arial"/>
          <w:sz w:val="20"/>
          <w:szCs w:val="20"/>
          <w:lang w:val="es-ES"/>
        </w:rPr>
        <w:t>Gastos derivados de una contratación externa (incluidos viajes y manutención)</w:t>
      </w:r>
      <w:r>
        <w:rPr>
          <w:rFonts w:ascii="Arial" w:hAnsi="Arial" w:cs="Arial"/>
          <w:sz w:val="20"/>
          <w:szCs w:val="20"/>
          <w:lang w:val="es-ES"/>
        </w:rPr>
        <w:t xml:space="preserve">, sea la evaluación </w:t>
      </w:r>
      <w:r w:rsidRPr="00F97233">
        <w:rPr>
          <w:rFonts w:ascii="Arial" w:hAnsi="Arial" w:cs="Arial"/>
          <w:sz w:val="20"/>
          <w:szCs w:val="20"/>
          <w:lang w:val="es-ES"/>
        </w:rPr>
        <w:t>externa o mixta.</w:t>
      </w:r>
    </w:p>
    <w:p w:rsidR="00245C04" w:rsidRDefault="00245C04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96448E" w:rsidRDefault="00F609C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F97233">
        <w:rPr>
          <w:rFonts w:ascii="Arial" w:hAnsi="Arial" w:cs="Arial"/>
          <w:sz w:val="20"/>
          <w:szCs w:val="20"/>
          <w:lang w:val="es-ES"/>
        </w:rPr>
        <w:t xml:space="preserve">NO </w:t>
      </w:r>
      <w:r w:rsidR="00245C04">
        <w:rPr>
          <w:rFonts w:ascii="Arial" w:hAnsi="Arial" w:cs="Arial"/>
          <w:sz w:val="20"/>
          <w:szCs w:val="20"/>
          <w:lang w:val="es-ES"/>
        </w:rPr>
        <w:t xml:space="preserve">SON IMPUTABLES </w:t>
      </w:r>
      <w:r w:rsidR="00B42011">
        <w:rPr>
          <w:rFonts w:ascii="Arial" w:hAnsi="Arial" w:cs="Arial"/>
          <w:sz w:val="20"/>
          <w:szCs w:val="20"/>
          <w:lang w:val="es-ES"/>
        </w:rPr>
        <w:t xml:space="preserve">los </w:t>
      </w:r>
      <w:r w:rsidRPr="00F97233">
        <w:rPr>
          <w:rFonts w:ascii="Arial" w:hAnsi="Arial" w:cs="Arial"/>
          <w:sz w:val="20"/>
          <w:szCs w:val="20"/>
          <w:lang w:val="es-ES"/>
        </w:rPr>
        <w:t xml:space="preserve">viajes de la </w:t>
      </w:r>
      <w:r w:rsidR="0006078C">
        <w:rPr>
          <w:rFonts w:ascii="Arial" w:hAnsi="Arial" w:cs="Arial"/>
          <w:sz w:val="20"/>
          <w:szCs w:val="20"/>
          <w:lang w:val="es-ES"/>
        </w:rPr>
        <w:t>E</w:t>
      </w:r>
      <w:r w:rsidRPr="00F97233">
        <w:rPr>
          <w:rFonts w:ascii="Arial" w:hAnsi="Arial" w:cs="Arial"/>
          <w:sz w:val="20"/>
          <w:szCs w:val="20"/>
          <w:lang w:val="es-ES"/>
        </w:rPr>
        <w:t xml:space="preserve">ntidad </w:t>
      </w:r>
      <w:r w:rsidR="0006078C">
        <w:rPr>
          <w:rFonts w:ascii="Arial" w:hAnsi="Arial" w:cs="Arial"/>
          <w:sz w:val="20"/>
          <w:szCs w:val="20"/>
          <w:lang w:val="es-ES"/>
        </w:rPr>
        <w:t>S</w:t>
      </w:r>
      <w:r w:rsidRPr="00F97233">
        <w:rPr>
          <w:rFonts w:ascii="Arial" w:hAnsi="Arial" w:cs="Arial"/>
          <w:sz w:val="20"/>
          <w:szCs w:val="20"/>
          <w:lang w:val="es-ES"/>
        </w:rPr>
        <w:t xml:space="preserve">olicitante o la </w:t>
      </w:r>
      <w:r w:rsidR="0006078C">
        <w:rPr>
          <w:rFonts w:ascii="Arial" w:hAnsi="Arial" w:cs="Arial"/>
          <w:sz w:val="20"/>
          <w:szCs w:val="20"/>
          <w:lang w:val="es-ES"/>
        </w:rPr>
        <w:t>E</w:t>
      </w:r>
      <w:r w:rsidRPr="00F97233">
        <w:rPr>
          <w:rFonts w:ascii="Arial" w:hAnsi="Arial" w:cs="Arial"/>
          <w:sz w:val="20"/>
          <w:szCs w:val="20"/>
          <w:lang w:val="es-ES"/>
        </w:rPr>
        <w:t>ntidad</w:t>
      </w:r>
      <w:r w:rsidR="0006078C">
        <w:rPr>
          <w:rFonts w:ascii="Arial" w:hAnsi="Arial" w:cs="Arial"/>
          <w:sz w:val="20"/>
          <w:szCs w:val="20"/>
          <w:lang w:val="es-ES"/>
        </w:rPr>
        <w:t xml:space="preserve"> Socia</w:t>
      </w:r>
      <w:r w:rsidRPr="00F97233">
        <w:rPr>
          <w:rFonts w:ascii="Arial" w:hAnsi="Arial" w:cs="Arial"/>
          <w:sz w:val="20"/>
          <w:szCs w:val="20"/>
          <w:lang w:val="es-ES"/>
        </w:rPr>
        <w:t xml:space="preserve"> </w:t>
      </w:r>
      <w:r w:rsidR="0006078C">
        <w:rPr>
          <w:rFonts w:ascii="Arial" w:hAnsi="Arial" w:cs="Arial"/>
          <w:sz w:val="20"/>
          <w:szCs w:val="20"/>
          <w:lang w:val="es-ES"/>
        </w:rPr>
        <w:t>L</w:t>
      </w:r>
      <w:r w:rsidRPr="00F97233">
        <w:rPr>
          <w:rFonts w:ascii="Arial" w:hAnsi="Arial" w:cs="Arial"/>
          <w:sz w:val="20"/>
          <w:szCs w:val="20"/>
          <w:lang w:val="es-ES"/>
        </w:rPr>
        <w:t>ocal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F609C0" w:rsidRDefault="00F609C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314AD">
        <w:rPr>
          <w:rFonts w:ascii="Arial" w:hAnsi="Arial" w:cs="Arial"/>
          <w:sz w:val="20"/>
          <w:szCs w:val="20"/>
          <w:lang w:val="es-ES"/>
        </w:rPr>
        <w:t xml:space="preserve">NO </w:t>
      </w:r>
      <w:r w:rsidR="00245C04">
        <w:rPr>
          <w:rFonts w:ascii="Arial" w:hAnsi="Arial" w:cs="Arial"/>
          <w:sz w:val="20"/>
          <w:szCs w:val="20"/>
          <w:lang w:val="es-ES"/>
        </w:rPr>
        <w:t xml:space="preserve">SON IMPUTABLES </w:t>
      </w:r>
      <w:r w:rsidR="00B42011">
        <w:rPr>
          <w:rFonts w:ascii="Arial" w:hAnsi="Arial" w:cs="Arial"/>
          <w:sz w:val="20"/>
          <w:szCs w:val="20"/>
          <w:lang w:val="es-ES"/>
        </w:rPr>
        <w:t xml:space="preserve">las </w:t>
      </w:r>
      <w:r w:rsidRPr="00D314AD">
        <w:rPr>
          <w:rFonts w:ascii="Arial" w:hAnsi="Arial" w:cs="Arial"/>
          <w:sz w:val="20"/>
          <w:szCs w:val="20"/>
          <w:lang w:val="es-ES"/>
        </w:rPr>
        <w:t xml:space="preserve">auditorías </w:t>
      </w:r>
    </w:p>
    <w:p w:rsidR="0006078C" w:rsidRPr="00D314AD" w:rsidRDefault="0006078C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45C04" w:rsidRPr="0006078C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06078C">
        <w:rPr>
          <w:rFonts w:ascii="Arial" w:hAnsi="Arial" w:cs="Arial"/>
          <w:sz w:val="20"/>
          <w:szCs w:val="20"/>
          <w:u w:val="single"/>
          <w:lang w:val="es-ES"/>
        </w:rPr>
        <w:t>NO PUEDEN IMPUTARSE VALORIZACIONES</w:t>
      </w:r>
    </w:p>
    <w:p w:rsidR="00834545" w:rsidRDefault="00834545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F55821" w:rsidRDefault="00F55821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834545" w:rsidRPr="00CC2CF6" w:rsidRDefault="00834545" w:rsidP="0083454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C2CF6">
        <w:rPr>
          <w:rFonts w:ascii="Arial" w:hAnsi="Arial" w:cs="Arial"/>
          <w:b/>
          <w:sz w:val="20"/>
          <w:szCs w:val="20"/>
          <w:lang w:val="es-ES"/>
        </w:rPr>
        <w:t>Otros errores</w:t>
      </w:r>
      <w:r w:rsidR="00125D17">
        <w:rPr>
          <w:rFonts w:ascii="Arial" w:hAnsi="Arial" w:cs="Arial"/>
          <w:b/>
          <w:sz w:val="20"/>
          <w:szCs w:val="20"/>
          <w:lang w:val="es-ES"/>
        </w:rPr>
        <w:t xml:space="preserve"> frecuentes</w:t>
      </w:r>
    </w:p>
    <w:p w:rsidR="00834545" w:rsidRPr="00D30F49" w:rsidRDefault="00834545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125D17" w:rsidRDefault="00125D17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- S</w:t>
      </w:r>
      <w:r w:rsidR="00F3127A">
        <w:rPr>
          <w:rFonts w:ascii="Arial" w:hAnsi="Arial" w:cs="Arial"/>
          <w:sz w:val="20"/>
          <w:szCs w:val="20"/>
          <w:lang w:val="es-ES"/>
        </w:rPr>
        <w:t>e superan</w:t>
      </w:r>
      <w:r>
        <w:rPr>
          <w:rFonts w:ascii="Arial" w:hAnsi="Arial" w:cs="Arial"/>
          <w:sz w:val="20"/>
          <w:szCs w:val="20"/>
          <w:lang w:val="es-ES"/>
        </w:rPr>
        <w:t xml:space="preserve"> los </w:t>
      </w:r>
      <w:r w:rsidR="006B0DD4" w:rsidRPr="006B0DD4">
        <w:rPr>
          <w:rFonts w:ascii="Arial" w:hAnsi="Arial" w:cs="Arial"/>
          <w:b/>
          <w:sz w:val="20"/>
          <w:szCs w:val="20"/>
          <w:lang w:val="es-ES"/>
        </w:rPr>
        <w:t>montos y</w:t>
      </w:r>
      <w:r w:rsidR="006B0DD4">
        <w:rPr>
          <w:rFonts w:ascii="Arial" w:hAnsi="Arial" w:cs="Arial"/>
          <w:sz w:val="20"/>
          <w:szCs w:val="20"/>
          <w:lang w:val="es-ES"/>
        </w:rPr>
        <w:t xml:space="preserve"> </w:t>
      </w:r>
      <w:r w:rsidRPr="002C4D14">
        <w:rPr>
          <w:rFonts w:ascii="Arial" w:hAnsi="Arial" w:cs="Arial"/>
          <w:b/>
          <w:sz w:val="20"/>
          <w:szCs w:val="20"/>
          <w:lang w:val="es-ES"/>
        </w:rPr>
        <w:t>porcentajes</w:t>
      </w:r>
      <w:r>
        <w:rPr>
          <w:rFonts w:ascii="Arial" w:hAnsi="Arial" w:cs="Arial"/>
          <w:sz w:val="20"/>
          <w:szCs w:val="20"/>
          <w:lang w:val="es-ES"/>
        </w:rPr>
        <w:t xml:space="preserve"> permitidos en salarios y partidas</w:t>
      </w:r>
      <w:r w:rsidR="0006078C">
        <w:rPr>
          <w:rFonts w:ascii="Arial" w:hAnsi="Arial" w:cs="Arial"/>
          <w:sz w:val="20"/>
          <w:szCs w:val="20"/>
          <w:lang w:val="es-ES"/>
        </w:rPr>
        <w:t>.</w:t>
      </w:r>
    </w:p>
    <w:p w:rsidR="00F3127A" w:rsidRPr="00F30739" w:rsidRDefault="00F3127A" w:rsidP="00F312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F30739">
        <w:rPr>
          <w:rFonts w:ascii="Arial" w:hAnsi="Arial" w:cs="Arial"/>
          <w:sz w:val="20"/>
          <w:szCs w:val="20"/>
          <w:lang w:val="es-ES"/>
        </w:rPr>
        <w:t xml:space="preserve">- No se </w:t>
      </w:r>
      <w:r w:rsidR="0006078C" w:rsidRPr="00F30739">
        <w:rPr>
          <w:rFonts w:ascii="Arial" w:hAnsi="Arial" w:cs="Arial"/>
          <w:sz w:val="20"/>
          <w:szCs w:val="20"/>
          <w:lang w:val="es-ES"/>
        </w:rPr>
        <w:t>presenta</w:t>
      </w:r>
      <w:r w:rsidRPr="00F30739">
        <w:rPr>
          <w:rFonts w:ascii="Arial" w:hAnsi="Arial" w:cs="Arial"/>
          <w:sz w:val="20"/>
          <w:szCs w:val="20"/>
          <w:lang w:val="es-ES"/>
        </w:rPr>
        <w:t xml:space="preserve"> la </w:t>
      </w:r>
      <w:r w:rsidRPr="00F30739">
        <w:rPr>
          <w:rFonts w:ascii="Arial" w:hAnsi="Arial" w:cs="Arial"/>
          <w:b/>
          <w:sz w:val="20"/>
          <w:szCs w:val="20"/>
          <w:lang w:val="es-ES"/>
        </w:rPr>
        <w:t xml:space="preserve">memoria justificativa de </w:t>
      </w:r>
      <w:r w:rsidR="0006078C" w:rsidRPr="00F30739">
        <w:rPr>
          <w:rFonts w:ascii="Arial" w:hAnsi="Arial" w:cs="Arial"/>
          <w:b/>
          <w:sz w:val="20"/>
          <w:szCs w:val="20"/>
          <w:lang w:val="es-ES"/>
        </w:rPr>
        <w:t>P</w:t>
      </w:r>
      <w:r w:rsidRPr="00F30739">
        <w:rPr>
          <w:rFonts w:ascii="Arial" w:hAnsi="Arial" w:cs="Arial"/>
          <w:b/>
          <w:sz w:val="20"/>
          <w:szCs w:val="20"/>
          <w:lang w:val="es-ES"/>
        </w:rPr>
        <w:t xml:space="preserve">ersonal </w:t>
      </w:r>
      <w:r w:rsidR="0006078C" w:rsidRPr="00F30739">
        <w:rPr>
          <w:rFonts w:ascii="Arial" w:hAnsi="Arial" w:cs="Arial"/>
          <w:b/>
          <w:sz w:val="20"/>
          <w:szCs w:val="20"/>
          <w:lang w:val="es-ES"/>
        </w:rPr>
        <w:t>E</w:t>
      </w:r>
      <w:r w:rsidRPr="00F30739">
        <w:rPr>
          <w:rFonts w:ascii="Arial" w:hAnsi="Arial" w:cs="Arial"/>
          <w:b/>
          <w:sz w:val="20"/>
          <w:szCs w:val="20"/>
          <w:lang w:val="es-ES"/>
        </w:rPr>
        <w:t>xpatriado</w:t>
      </w:r>
      <w:r w:rsidR="0006078C" w:rsidRPr="00F30739">
        <w:rPr>
          <w:rFonts w:ascii="Arial" w:hAnsi="Arial" w:cs="Arial"/>
          <w:b/>
          <w:sz w:val="20"/>
          <w:szCs w:val="20"/>
          <w:lang w:val="es-ES"/>
        </w:rPr>
        <w:t>.</w:t>
      </w:r>
    </w:p>
    <w:p w:rsidR="00834545" w:rsidRDefault="00F3127A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F30739">
        <w:rPr>
          <w:rFonts w:ascii="Arial" w:hAnsi="Arial" w:cs="Arial"/>
          <w:sz w:val="20"/>
          <w:szCs w:val="20"/>
          <w:lang w:val="es-ES"/>
        </w:rPr>
        <w:lastRenderedPageBreak/>
        <w:t>- Se presupuestan</w:t>
      </w:r>
      <w:r w:rsidR="00834545" w:rsidRPr="00F30739">
        <w:rPr>
          <w:rFonts w:ascii="Arial" w:hAnsi="Arial" w:cs="Arial"/>
          <w:sz w:val="20"/>
          <w:szCs w:val="20"/>
          <w:lang w:val="es-ES"/>
        </w:rPr>
        <w:t xml:space="preserve"> gastos para realizar actividades de </w:t>
      </w:r>
      <w:r w:rsidR="00834545" w:rsidRPr="00F30739">
        <w:rPr>
          <w:rFonts w:ascii="Arial" w:hAnsi="Arial" w:cs="Arial"/>
          <w:b/>
          <w:sz w:val="20"/>
          <w:szCs w:val="20"/>
          <w:lang w:val="es-ES"/>
        </w:rPr>
        <w:t xml:space="preserve">seguimiento </w:t>
      </w:r>
      <w:r w:rsidR="002C4D14" w:rsidRPr="00F30739">
        <w:rPr>
          <w:rFonts w:ascii="Arial" w:hAnsi="Arial" w:cs="Arial"/>
          <w:b/>
          <w:sz w:val="20"/>
          <w:szCs w:val="20"/>
          <w:lang w:val="es-ES"/>
        </w:rPr>
        <w:t xml:space="preserve">de la </w:t>
      </w:r>
      <w:r w:rsidR="0006078C" w:rsidRPr="00F30739">
        <w:rPr>
          <w:rFonts w:ascii="Arial" w:hAnsi="Arial" w:cs="Arial"/>
          <w:b/>
          <w:sz w:val="20"/>
          <w:szCs w:val="20"/>
          <w:lang w:val="es-ES"/>
        </w:rPr>
        <w:t>E</w:t>
      </w:r>
      <w:r w:rsidR="002C4D14" w:rsidRPr="00F30739">
        <w:rPr>
          <w:rFonts w:ascii="Arial" w:hAnsi="Arial" w:cs="Arial"/>
          <w:b/>
          <w:sz w:val="20"/>
          <w:szCs w:val="20"/>
          <w:lang w:val="es-ES"/>
        </w:rPr>
        <w:t xml:space="preserve">ntidad </w:t>
      </w:r>
      <w:r w:rsidR="0006078C" w:rsidRPr="00F30739">
        <w:rPr>
          <w:rFonts w:ascii="Arial" w:hAnsi="Arial" w:cs="Arial"/>
          <w:b/>
          <w:sz w:val="20"/>
          <w:szCs w:val="20"/>
          <w:lang w:val="es-ES"/>
        </w:rPr>
        <w:t>S</w:t>
      </w:r>
      <w:r w:rsidR="002C4D14" w:rsidRPr="00F30739">
        <w:rPr>
          <w:rFonts w:ascii="Arial" w:hAnsi="Arial" w:cs="Arial"/>
          <w:b/>
          <w:sz w:val="20"/>
          <w:szCs w:val="20"/>
          <w:lang w:val="es-ES"/>
        </w:rPr>
        <w:t>olicitante</w:t>
      </w:r>
      <w:r w:rsidRPr="00F3073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834545" w:rsidRPr="00F30739">
        <w:rPr>
          <w:rFonts w:ascii="Arial" w:hAnsi="Arial" w:cs="Arial"/>
          <w:sz w:val="20"/>
          <w:szCs w:val="20"/>
          <w:lang w:val="es-ES"/>
        </w:rPr>
        <w:t>(viajes, alimentación…). Estos gastos deben sufragarse con los costos indirectos.</w:t>
      </w:r>
      <w:r w:rsidR="00834545" w:rsidRPr="00C678FF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125D17" w:rsidRDefault="00125D17" w:rsidP="00125D1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- </w:t>
      </w:r>
      <w:r w:rsidR="00EA7902">
        <w:rPr>
          <w:rFonts w:ascii="Arial" w:hAnsi="Arial" w:cs="Arial"/>
          <w:sz w:val="20"/>
          <w:szCs w:val="20"/>
          <w:lang w:val="es-ES"/>
        </w:rPr>
        <w:t>Se incluyen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2C4D14">
        <w:rPr>
          <w:rFonts w:ascii="Arial" w:hAnsi="Arial" w:cs="Arial"/>
          <w:b/>
          <w:sz w:val="20"/>
          <w:szCs w:val="20"/>
          <w:lang w:val="es-ES"/>
        </w:rPr>
        <w:t>dietas</w:t>
      </w:r>
      <w:r>
        <w:rPr>
          <w:rFonts w:ascii="Arial" w:hAnsi="Arial" w:cs="Arial"/>
          <w:sz w:val="20"/>
          <w:szCs w:val="20"/>
          <w:lang w:val="es-ES"/>
        </w:rPr>
        <w:t>. Las dietas</w:t>
      </w:r>
      <w:r w:rsidR="00B42E3C">
        <w:rPr>
          <w:rFonts w:ascii="Arial" w:hAnsi="Arial" w:cs="Arial"/>
          <w:sz w:val="20"/>
          <w:szCs w:val="20"/>
          <w:lang w:val="es-ES"/>
        </w:rPr>
        <w:t>/viáticos</w:t>
      </w:r>
      <w:r>
        <w:rPr>
          <w:rFonts w:ascii="Arial" w:hAnsi="Arial" w:cs="Arial"/>
          <w:sz w:val="20"/>
          <w:szCs w:val="20"/>
          <w:lang w:val="es-ES"/>
        </w:rPr>
        <w:t xml:space="preserve"> no están permitidas salvo para la f</w:t>
      </w:r>
      <w:r w:rsidRPr="004A54DD">
        <w:rPr>
          <w:rFonts w:ascii="Arial" w:hAnsi="Arial" w:cs="Arial"/>
          <w:sz w:val="20"/>
          <w:szCs w:val="20"/>
          <w:lang w:val="es-ES"/>
        </w:rPr>
        <w:t xml:space="preserve">ormación </w:t>
      </w:r>
      <w:r>
        <w:rPr>
          <w:rFonts w:ascii="Arial" w:hAnsi="Arial" w:cs="Arial"/>
          <w:sz w:val="20"/>
          <w:szCs w:val="20"/>
          <w:lang w:val="es-ES"/>
        </w:rPr>
        <w:t>de personas del Sur en Euskadi (</w:t>
      </w:r>
      <w:r w:rsidR="00B42E3C">
        <w:rPr>
          <w:rFonts w:ascii="Arial" w:hAnsi="Arial" w:cs="Arial"/>
          <w:sz w:val="20"/>
          <w:szCs w:val="20"/>
          <w:lang w:val="es-ES"/>
        </w:rPr>
        <w:t xml:space="preserve">generalmente </w:t>
      </w:r>
      <w:r>
        <w:rPr>
          <w:rFonts w:ascii="Arial" w:hAnsi="Arial" w:cs="Arial"/>
          <w:sz w:val="20"/>
          <w:szCs w:val="20"/>
          <w:lang w:val="es-ES"/>
        </w:rPr>
        <w:t>K2). En este caso, s</w:t>
      </w:r>
      <w:r w:rsidRPr="004A54DD">
        <w:rPr>
          <w:rFonts w:ascii="Arial" w:hAnsi="Arial" w:cs="Arial"/>
          <w:sz w:val="20"/>
          <w:szCs w:val="20"/>
          <w:lang w:val="es-ES"/>
        </w:rPr>
        <w:t>e permite</w:t>
      </w:r>
      <w:r>
        <w:rPr>
          <w:rFonts w:ascii="Arial" w:hAnsi="Arial" w:cs="Arial"/>
          <w:sz w:val="20"/>
          <w:szCs w:val="20"/>
          <w:lang w:val="es-ES"/>
        </w:rPr>
        <w:t>n</w:t>
      </w:r>
      <w:r w:rsidRPr="004A54DD">
        <w:rPr>
          <w:rFonts w:ascii="Arial" w:hAnsi="Arial" w:cs="Arial"/>
          <w:sz w:val="20"/>
          <w:szCs w:val="20"/>
          <w:lang w:val="es-ES"/>
        </w:rPr>
        <w:t xml:space="preserve"> seguros y dietas hasta 1.500€ brutos/persona y mes</w:t>
      </w:r>
    </w:p>
    <w:p w:rsidR="00EA7902" w:rsidRDefault="00EA7902" w:rsidP="00EA79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B44731">
        <w:rPr>
          <w:rFonts w:ascii="Arial" w:hAnsi="Arial" w:cs="Arial"/>
          <w:sz w:val="20"/>
          <w:szCs w:val="20"/>
          <w:lang w:val="es-ES"/>
        </w:rPr>
        <w:t xml:space="preserve">- </w:t>
      </w:r>
      <w:r w:rsidR="00E046C3">
        <w:rPr>
          <w:rFonts w:ascii="Arial" w:hAnsi="Arial" w:cs="Arial"/>
          <w:sz w:val="20"/>
          <w:szCs w:val="20"/>
          <w:lang w:val="es-ES"/>
        </w:rPr>
        <w:t>Se imputa</w:t>
      </w:r>
      <w:r w:rsidRPr="00B44731">
        <w:rPr>
          <w:rFonts w:ascii="Arial" w:hAnsi="Arial" w:cs="Arial"/>
          <w:sz w:val="20"/>
          <w:szCs w:val="20"/>
          <w:lang w:val="es-ES"/>
        </w:rPr>
        <w:t xml:space="preserve"> parte del salario de una persona en “Capacitación y formación” y la otra en “Personal Local” o “Personal Expatriado”</w:t>
      </w:r>
      <w:r w:rsidR="00A56928" w:rsidRPr="00B44731">
        <w:rPr>
          <w:rFonts w:ascii="Arial" w:hAnsi="Arial" w:cs="Arial"/>
          <w:sz w:val="20"/>
          <w:szCs w:val="20"/>
          <w:lang w:val="es-ES"/>
        </w:rPr>
        <w:t xml:space="preserve">, cuando en realidad es </w:t>
      </w:r>
      <w:r w:rsidR="00A56928" w:rsidRPr="002C4D14">
        <w:rPr>
          <w:rFonts w:ascii="Arial" w:hAnsi="Arial" w:cs="Arial"/>
          <w:b/>
          <w:sz w:val="20"/>
          <w:szCs w:val="20"/>
          <w:lang w:val="es-ES"/>
        </w:rPr>
        <w:t xml:space="preserve">personal que tiene varias </w:t>
      </w:r>
      <w:r w:rsidRPr="002C4D14">
        <w:rPr>
          <w:rFonts w:ascii="Arial" w:hAnsi="Arial" w:cs="Arial"/>
          <w:b/>
          <w:sz w:val="20"/>
          <w:szCs w:val="20"/>
          <w:lang w:val="es-ES"/>
        </w:rPr>
        <w:t>funciones</w:t>
      </w:r>
      <w:r w:rsidRPr="00B44731">
        <w:rPr>
          <w:rFonts w:ascii="Arial" w:hAnsi="Arial" w:cs="Arial"/>
          <w:sz w:val="20"/>
          <w:szCs w:val="20"/>
          <w:lang w:val="es-ES"/>
        </w:rPr>
        <w:t>.</w:t>
      </w:r>
    </w:p>
    <w:p w:rsidR="00EA7902" w:rsidRDefault="0032207E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- No </w:t>
      </w:r>
      <w:r w:rsidR="00E046C3">
        <w:rPr>
          <w:rFonts w:ascii="Arial" w:hAnsi="Arial" w:cs="Arial"/>
          <w:sz w:val="20"/>
          <w:szCs w:val="20"/>
          <w:lang w:val="es-ES"/>
        </w:rPr>
        <w:t>se presenta</w:t>
      </w:r>
      <w:r>
        <w:rPr>
          <w:rFonts w:ascii="Arial" w:hAnsi="Arial" w:cs="Arial"/>
          <w:sz w:val="20"/>
          <w:szCs w:val="20"/>
          <w:lang w:val="es-ES"/>
        </w:rPr>
        <w:t xml:space="preserve"> la </w:t>
      </w:r>
      <w:r w:rsidRPr="002C4D14">
        <w:rPr>
          <w:rFonts w:ascii="Arial" w:hAnsi="Arial" w:cs="Arial"/>
          <w:b/>
          <w:sz w:val="20"/>
          <w:szCs w:val="20"/>
          <w:lang w:val="es-ES"/>
        </w:rPr>
        <w:t>memoria de uso de recibos</w:t>
      </w:r>
      <w:r w:rsidR="005F0B7F">
        <w:rPr>
          <w:rFonts w:ascii="Arial" w:hAnsi="Arial" w:cs="Arial"/>
          <w:sz w:val="20"/>
          <w:szCs w:val="20"/>
          <w:lang w:val="es-ES"/>
        </w:rPr>
        <w:t xml:space="preserve"> o en formato no oficial.</w:t>
      </w:r>
      <w:r>
        <w:rPr>
          <w:rFonts w:ascii="Arial" w:hAnsi="Arial" w:cs="Arial"/>
          <w:sz w:val="20"/>
          <w:szCs w:val="20"/>
          <w:lang w:val="es-ES"/>
        </w:rPr>
        <w:t xml:space="preserve"> En caso de que los gastos no vayan a poder ser justificados mediante factura, junto con la formulación debe presentarse una memoria de uso de recibos en el formato de la AVCD.</w:t>
      </w:r>
      <w:r w:rsidR="002C4D14">
        <w:rPr>
          <w:rFonts w:ascii="Arial" w:hAnsi="Arial" w:cs="Arial"/>
          <w:sz w:val="20"/>
          <w:szCs w:val="20"/>
          <w:lang w:val="es-ES"/>
        </w:rPr>
        <w:t xml:space="preserve"> Los recibos deberán irán firmados por quienes prestan los servicios. En caso de que la firma de terceros no sea posible, deberá identificarse en la memoria en qué casos y justificarlo.</w:t>
      </w:r>
    </w:p>
    <w:p w:rsidR="00834545" w:rsidRDefault="00834545" w:rsidP="0083454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834545" w:rsidRDefault="00834545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80597" w:rsidRDefault="00B8059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sectPr w:rsidR="00B80597" w:rsidSect="00E046C3">
      <w:headerReference w:type="default" r:id="rId10"/>
      <w:footerReference w:type="default" r:id="rId11"/>
      <w:pgSz w:w="11906" w:h="16838"/>
      <w:pgMar w:top="1417" w:right="22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DB" w:rsidRDefault="006015DB" w:rsidP="00366FCE">
      <w:pPr>
        <w:spacing w:after="0" w:line="240" w:lineRule="auto"/>
      </w:pPr>
      <w:r>
        <w:separator/>
      </w:r>
    </w:p>
    <w:p w:rsidR="006015DB" w:rsidRDefault="006015DB"/>
  </w:endnote>
  <w:endnote w:type="continuationSeparator" w:id="0">
    <w:p w:rsidR="006015DB" w:rsidRDefault="006015DB" w:rsidP="00366FCE">
      <w:pPr>
        <w:spacing w:after="0" w:line="240" w:lineRule="auto"/>
      </w:pPr>
      <w:r>
        <w:continuationSeparator/>
      </w:r>
    </w:p>
    <w:p w:rsidR="006015DB" w:rsidRDefault="00601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889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015DB" w:rsidRPr="002769F0" w:rsidRDefault="006015DB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2769F0">
          <w:rPr>
            <w:rFonts w:ascii="Arial" w:hAnsi="Arial" w:cs="Arial"/>
            <w:sz w:val="20"/>
            <w:szCs w:val="20"/>
          </w:rPr>
          <w:fldChar w:fldCharType="begin"/>
        </w:r>
        <w:r w:rsidRPr="002769F0">
          <w:rPr>
            <w:rFonts w:ascii="Arial" w:hAnsi="Arial" w:cs="Arial"/>
            <w:sz w:val="20"/>
            <w:szCs w:val="20"/>
          </w:rPr>
          <w:instrText>PAGE   \* MERGEFORMAT</w:instrText>
        </w:r>
        <w:r w:rsidRPr="002769F0">
          <w:rPr>
            <w:rFonts w:ascii="Arial" w:hAnsi="Arial" w:cs="Arial"/>
            <w:sz w:val="20"/>
            <w:szCs w:val="20"/>
          </w:rPr>
          <w:fldChar w:fldCharType="separate"/>
        </w:r>
        <w:r w:rsidR="00E85FB3" w:rsidRPr="00E85FB3">
          <w:rPr>
            <w:rFonts w:ascii="Arial" w:hAnsi="Arial" w:cs="Arial"/>
            <w:noProof/>
            <w:sz w:val="20"/>
            <w:szCs w:val="20"/>
            <w:lang w:val="es-ES"/>
          </w:rPr>
          <w:t>6</w:t>
        </w:r>
        <w:r w:rsidRPr="002769F0">
          <w:rPr>
            <w:rFonts w:ascii="Arial" w:hAnsi="Arial" w:cs="Arial"/>
            <w:noProof/>
            <w:sz w:val="20"/>
            <w:szCs w:val="20"/>
            <w:lang w:val="es-ES"/>
          </w:rPr>
          <w:fldChar w:fldCharType="end"/>
        </w:r>
      </w:p>
    </w:sdtContent>
  </w:sdt>
  <w:p w:rsidR="006015DB" w:rsidRDefault="006015DB">
    <w:pPr>
      <w:pStyle w:val="Piedepgina"/>
    </w:pPr>
  </w:p>
  <w:p w:rsidR="006015DB" w:rsidRDefault="006015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DB" w:rsidRDefault="006015DB" w:rsidP="00366FCE">
      <w:pPr>
        <w:spacing w:after="0" w:line="240" w:lineRule="auto"/>
      </w:pPr>
      <w:r>
        <w:separator/>
      </w:r>
    </w:p>
    <w:p w:rsidR="006015DB" w:rsidRDefault="006015DB"/>
  </w:footnote>
  <w:footnote w:type="continuationSeparator" w:id="0">
    <w:p w:rsidR="006015DB" w:rsidRDefault="006015DB" w:rsidP="00366FCE">
      <w:pPr>
        <w:spacing w:after="0" w:line="240" w:lineRule="auto"/>
      </w:pPr>
      <w:r>
        <w:continuationSeparator/>
      </w:r>
    </w:p>
    <w:p w:rsidR="006015DB" w:rsidRDefault="006015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C3" w:rsidRDefault="006015DB" w:rsidP="00AA6E63">
    <w:pPr>
      <w:pStyle w:val="Encabezado"/>
      <w:tabs>
        <w:tab w:val="clear" w:pos="4252"/>
        <w:tab w:val="clear" w:pos="8504"/>
        <w:tab w:val="left" w:pos="2291"/>
      </w:tabs>
    </w:pPr>
    <w:r>
      <w:tab/>
    </w:r>
  </w:p>
  <w:tbl>
    <w:tblPr>
      <w:tblW w:w="0" w:type="auto"/>
      <w:tblLook w:val="01E0" w:firstRow="1" w:lastRow="1" w:firstColumn="1" w:lastColumn="1" w:noHBand="0" w:noVBand="0"/>
    </w:tblPr>
    <w:tblGrid>
      <w:gridCol w:w="4075"/>
      <w:gridCol w:w="4079"/>
    </w:tblGrid>
    <w:tr w:rsidR="00E046C3" w:rsidTr="007738BC">
      <w:tc>
        <w:tcPr>
          <w:tcW w:w="4322" w:type="dxa"/>
          <w:shd w:val="clear" w:color="auto" w:fill="auto"/>
        </w:tcPr>
        <w:p w:rsidR="00E046C3" w:rsidRDefault="00E046C3" w:rsidP="007738BC">
          <w:pPr>
            <w:pStyle w:val="Encabezado"/>
            <w:tabs>
              <w:tab w:val="left" w:pos="3231"/>
              <w:tab w:val="left" w:pos="358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391C5277" wp14:editId="0E946584">
                <wp:extent cx="1285875" cy="752475"/>
                <wp:effectExtent l="0" t="0" r="9525" b="9525"/>
                <wp:docPr id="6" name="Imagen 6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863"/>
          </w:tblGrid>
          <w:tr w:rsidR="00E046C3" w:rsidTr="007738B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046C3" w:rsidRPr="00F665D8" w:rsidRDefault="00E046C3" w:rsidP="007738BC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046C3" w:rsidRDefault="00E046C3" w:rsidP="007738BC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6E073AF6" wp14:editId="266DF08C">
                <wp:extent cx="1304925" cy="438150"/>
                <wp:effectExtent l="0" t="0" r="9525" b="0"/>
                <wp:docPr id="7" name="Imagen 7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46C3" w:rsidRDefault="00E046C3" w:rsidP="00E046C3">
    <w:pPr>
      <w:pStyle w:val="Encabezado"/>
      <w:tabs>
        <w:tab w:val="right" w:pos="9923"/>
      </w:tabs>
      <w:ind w:right="-142"/>
    </w:pPr>
  </w:p>
  <w:p w:rsidR="006015DB" w:rsidRDefault="006015DB" w:rsidP="00AA6E63">
    <w:pPr>
      <w:pStyle w:val="Encabezado"/>
      <w:tabs>
        <w:tab w:val="clear" w:pos="4252"/>
        <w:tab w:val="clear" w:pos="8504"/>
        <w:tab w:val="left" w:pos="229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123"/>
    <w:multiLevelType w:val="hybridMultilevel"/>
    <w:tmpl w:val="4678F958"/>
    <w:lvl w:ilvl="0" w:tplc="D47C43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16E41"/>
    <w:multiLevelType w:val="hybridMultilevel"/>
    <w:tmpl w:val="B7F4ABCA"/>
    <w:lvl w:ilvl="0" w:tplc="6EECC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0005F"/>
    <w:multiLevelType w:val="hybridMultilevel"/>
    <w:tmpl w:val="D18A3D4C"/>
    <w:lvl w:ilvl="0" w:tplc="51CC7D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C1411"/>
    <w:multiLevelType w:val="hybridMultilevel"/>
    <w:tmpl w:val="C11CC10A"/>
    <w:lvl w:ilvl="0" w:tplc="1BAE4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C3AA1"/>
    <w:multiLevelType w:val="hybridMultilevel"/>
    <w:tmpl w:val="4AF2B19A"/>
    <w:lvl w:ilvl="0" w:tplc="45CACB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01339"/>
    <w:multiLevelType w:val="hybridMultilevel"/>
    <w:tmpl w:val="0EC26CC8"/>
    <w:lvl w:ilvl="0" w:tplc="D166C22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533F59"/>
    <w:multiLevelType w:val="hybridMultilevel"/>
    <w:tmpl w:val="A91646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ED"/>
    <w:rsid w:val="00017BF2"/>
    <w:rsid w:val="00023115"/>
    <w:rsid w:val="0002484D"/>
    <w:rsid w:val="00044F6D"/>
    <w:rsid w:val="000460B8"/>
    <w:rsid w:val="00057F94"/>
    <w:rsid w:val="0006078C"/>
    <w:rsid w:val="00063588"/>
    <w:rsid w:val="00070D14"/>
    <w:rsid w:val="000B46F6"/>
    <w:rsid w:val="000B4FAE"/>
    <w:rsid w:val="000E338E"/>
    <w:rsid w:val="000F024A"/>
    <w:rsid w:val="000F0BED"/>
    <w:rsid w:val="00101D2A"/>
    <w:rsid w:val="001210FF"/>
    <w:rsid w:val="00125D17"/>
    <w:rsid w:val="00130CAA"/>
    <w:rsid w:val="00152994"/>
    <w:rsid w:val="00163E15"/>
    <w:rsid w:val="00166C13"/>
    <w:rsid w:val="00174E40"/>
    <w:rsid w:val="00180B97"/>
    <w:rsid w:val="001B5A0B"/>
    <w:rsid w:val="001C3B7A"/>
    <w:rsid w:val="001C7A09"/>
    <w:rsid w:val="00201054"/>
    <w:rsid w:val="0020223F"/>
    <w:rsid w:val="00214B9D"/>
    <w:rsid w:val="002253E5"/>
    <w:rsid w:val="00245C04"/>
    <w:rsid w:val="00251664"/>
    <w:rsid w:val="00251D94"/>
    <w:rsid w:val="00264F39"/>
    <w:rsid w:val="002753F6"/>
    <w:rsid w:val="002769F0"/>
    <w:rsid w:val="002C4D14"/>
    <w:rsid w:val="002E5D59"/>
    <w:rsid w:val="002F2CDB"/>
    <w:rsid w:val="003037A4"/>
    <w:rsid w:val="0030433D"/>
    <w:rsid w:val="00304E23"/>
    <w:rsid w:val="0031087A"/>
    <w:rsid w:val="0032207E"/>
    <w:rsid w:val="003450D0"/>
    <w:rsid w:val="00366FCE"/>
    <w:rsid w:val="003736A0"/>
    <w:rsid w:val="0039788F"/>
    <w:rsid w:val="003E6BA9"/>
    <w:rsid w:val="003F5B1E"/>
    <w:rsid w:val="00457E26"/>
    <w:rsid w:val="004610CB"/>
    <w:rsid w:val="00465258"/>
    <w:rsid w:val="0046676A"/>
    <w:rsid w:val="004863CF"/>
    <w:rsid w:val="004945EC"/>
    <w:rsid w:val="004A54DD"/>
    <w:rsid w:val="004A731F"/>
    <w:rsid w:val="004B3D12"/>
    <w:rsid w:val="004D4C0C"/>
    <w:rsid w:val="004E3889"/>
    <w:rsid w:val="00511817"/>
    <w:rsid w:val="0051535B"/>
    <w:rsid w:val="00533E8D"/>
    <w:rsid w:val="005377B9"/>
    <w:rsid w:val="0058417C"/>
    <w:rsid w:val="005A26F7"/>
    <w:rsid w:val="005B3A29"/>
    <w:rsid w:val="005B5A63"/>
    <w:rsid w:val="005C7967"/>
    <w:rsid w:val="005D3467"/>
    <w:rsid w:val="005E3DB5"/>
    <w:rsid w:val="005F0B7F"/>
    <w:rsid w:val="006015DB"/>
    <w:rsid w:val="00604D16"/>
    <w:rsid w:val="00613827"/>
    <w:rsid w:val="006466C0"/>
    <w:rsid w:val="00657A20"/>
    <w:rsid w:val="006673E8"/>
    <w:rsid w:val="00672397"/>
    <w:rsid w:val="006723F0"/>
    <w:rsid w:val="006A411A"/>
    <w:rsid w:val="006B0DD4"/>
    <w:rsid w:val="006B1134"/>
    <w:rsid w:val="006B374C"/>
    <w:rsid w:val="006D580C"/>
    <w:rsid w:val="006E6CB5"/>
    <w:rsid w:val="007120D2"/>
    <w:rsid w:val="00726E6F"/>
    <w:rsid w:val="00776ADF"/>
    <w:rsid w:val="00787E78"/>
    <w:rsid w:val="00791D13"/>
    <w:rsid w:val="00800C45"/>
    <w:rsid w:val="0080187A"/>
    <w:rsid w:val="00804973"/>
    <w:rsid w:val="00806822"/>
    <w:rsid w:val="00810E9E"/>
    <w:rsid w:val="00813D3D"/>
    <w:rsid w:val="00815B1A"/>
    <w:rsid w:val="00827332"/>
    <w:rsid w:val="00834545"/>
    <w:rsid w:val="00861AF9"/>
    <w:rsid w:val="00862B1B"/>
    <w:rsid w:val="008D55F1"/>
    <w:rsid w:val="00937BDD"/>
    <w:rsid w:val="009403BC"/>
    <w:rsid w:val="00940FC2"/>
    <w:rsid w:val="00953CF9"/>
    <w:rsid w:val="00955C6B"/>
    <w:rsid w:val="0096342E"/>
    <w:rsid w:val="0096448E"/>
    <w:rsid w:val="00995CF9"/>
    <w:rsid w:val="009A6058"/>
    <w:rsid w:val="009B2588"/>
    <w:rsid w:val="009C66CD"/>
    <w:rsid w:val="009E17D3"/>
    <w:rsid w:val="009F04BD"/>
    <w:rsid w:val="009F11BB"/>
    <w:rsid w:val="00A31127"/>
    <w:rsid w:val="00A56928"/>
    <w:rsid w:val="00A917DA"/>
    <w:rsid w:val="00A9212C"/>
    <w:rsid w:val="00A97802"/>
    <w:rsid w:val="00AA6E63"/>
    <w:rsid w:val="00B34158"/>
    <w:rsid w:val="00B42011"/>
    <w:rsid w:val="00B42E3C"/>
    <w:rsid w:val="00B44731"/>
    <w:rsid w:val="00B4698A"/>
    <w:rsid w:val="00B51126"/>
    <w:rsid w:val="00B54AF3"/>
    <w:rsid w:val="00B70BC3"/>
    <w:rsid w:val="00B71129"/>
    <w:rsid w:val="00B80597"/>
    <w:rsid w:val="00BB5D5A"/>
    <w:rsid w:val="00BC17B4"/>
    <w:rsid w:val="00BD3AE1"/>
    <w:rsid w:val="00C028C3"/>
    <w:rsid w:val="00C029BC"/>
    <w:rsid w:val="00C24BFF"/>
    <w:rsid w:val="00C30780"/>
    <w:rsid w:val="00C6299A"/>
    <w:rsid w:val="00C678FF"/>
    <w:rsid w:val="00C7606E"/>
    <w:rsid w:val="00C81468"/>
    <w:rsid w:val="00C9541E"/>
    <w:rsid w:val="00CA06F6"/>
    <w:rsid w:val="00CA73D3"/>
    <w:rsid w:val="00CC2CF6"/>
    <w:rsid w:val="00CD1AB5"/>
    <w:rsid w:val="00CD2F31"/>
    <w:rsid w:val="00CE16B9"/>
    <w:rsid w:val="00CE6E20"/>
    <w:rsid w:val="00CF454D"/>
    <w:rsid w:val="00D125E0"/>
    <w:rsid w:val="00D30F49"/>
    <w:rsid w:val="00D314AD"/>
    <w:rsid w:val="00D412ED"/>
    <w:rsid w:val="00D55425"/>
    <w:rsid w:val="00D63E23"/>
    <w:rsid w:val="00D70B97"/>
    <w:rsid w:val="00D71A7D"/>
    <w:rsid w:val="00D86AE5"/>
    <w:rsid w:val="00D92329"/>
    <w:rsid w:val="00DC0906"/>
    <w:rsid w:val="00E046C3"/>
    <w:rsid w:val="00E12FEC"/>
    <w:rsid w:val="00E236E2"/>
    <w:rsid w:val="00E31148"/>
    <w:rsid w:val="00E71874"/>
    <w:rsid w:val="00E75DBC"/>
    <w:rsid w:val="00E80164"/>
    <w:rsid w:val="00E83AE3"/>
    <w:rsid w:val="00E85FB3"/>
    <w:rsid w:val="00EA3F89"/>
    <w:rsid w:val="00EA7902"/>
    <w:rsid w:val="00EC3052"/>
    <w:rsid w:val="00EF68A3"/>
    <w:rsid w:val="00F30739"/>
    <w:rsid w:val="00F3127A"/>
    <w:rsid w:val="00F34D5E"/>
    <w:rsid w:val="00F42F5D"/>
    <w:rsid w:val="00F463E7"/>
    <w:rsid w:val="00F52717"/>
    <w:rsid w:val="00F55821"/>
    <w:rsid w:val="00F609C0"/>
    <w:rsid w:val="00F75E92"/>
    <w:rsid w:val="00F97233"/>
    <w:rsid w:val="00FB4F10"/>
    <w:rsid w:val="00FC4571"/>
    <w:rsid w:val="00FE096C"/>
    <w:rsid w:val="00FE7AA6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12E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66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FCE"/>
  </w:style>
  <w:style w:type="paragraph" w:styleId="Piedepgina">
    <w:name w:val="footer"/>
    <w:basedOn w:val="Normal"/>
    <w:link w:val="PiedepginaCar"/>
    <w:uiPriority w:val="99"/>
    <w:unhideWhenUsed/>
    <w:rsid w:val="00366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FCE"/>
  </w:style>
  <w:style w:type="paragraph" w:styleId="Textodeglobo">
    <w:name w:val="Balloon Text"/>
    <w:basedOn w:val="Normal"/>
    <w:link w:val="TextodegloboCar"/>
    <w:uiPriority w:val="99"/>
    <w:semiHidden/>
    <w:unhideWhenUsed/>
    <w:rsid w:val="0051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35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1D2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118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8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8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8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817"/>
    <w:rPr>
      <w:b/>
      <w:bCs/>
      <w:sz w:val="20"/>
      <w:szCs w:val="20"/>
    </w:rPr>
  </w:style>
  <w:style w:type="paragraph" w:customStyle="1" w:styleId="KarKarKarKar">
    <w:name w:val="Kar Kar Kar Kar"/>
    <w:basedOn w:val="Normal"/>
    <w:rsid w:val="00E046C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12E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66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FCE"/>
  </w:style>
  <w:style w:type="paragraph" w:styleId="Piedepgina">
    <w:name w:val="footer"/>
    <w:basedOn w:val="Normal"/>
    <w:link w:val="PiedepginaCar"/>
    <w:uiPriority w:val="99"/>
    <w:unhideWhenUsed/>
    <w:rsid w:val="00366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FCE"/>
  </w:style>
  <w:style w:type="paragraph" w:styleId="Textodeglobo">
    <w:name w:val="Balloon Text"/>
    <w:basedOn w:val="Normal"/>
    <w:link w:val="TextodegloboCar"/>
    <w:uiPriority w:val="99"/>
    <w:semiHidden/>
    <w:unhideWhenUsed/>
    <w:rsid w:val="0051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35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1D2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118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8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8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8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817"/>
    <w:rPr>
      <w:b/>
      <w:bCs/>
      <w:sz w:val="20"/>
      <w:szCs w:val="20"/>
    </w:rPr>
  </w:style>
  <w:style w:type="paragraph" w:customStyle="1" w:styleId="KarKarKarKar">
    <w:name w:val="Kar Kar Kar Kar"/>
    <w:basedOn w:val="Normal"/>
    <w:rsid w:val="00E046C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and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EB3CA-D043-48F9-9671-59786262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2594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Río Lahidalga, Iker</dc:creator>
  <cp:lastModifiedBy>Garmendia Eguinoa, Maite</cp:lastModifiedBy>
  <cp:revision>10</cp:revision>
  <cp:lastPrinted>2014-07-03T09:43:00Z</cp:lastPrinted>
  <dcterms:created xsi:type="dcterms:W3CDTF">2016-05-26T07:07:00Z</dcterms:created>
  <dcterms:modified xsi:type="dcterms:W3CDTF">2017-05-15T09:26:00Z</dcterms:modified>
</cp:coreProperties>
</file>